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A9" w:rsidRPr="00A107F3" w:rsidRDefault="00A107F3" w:rsidP="00A107F3">
      <w:pPr>
        <w:jc w:val="center"/>
        <w:rPr>
          <w:b/>
          <w:sz w:val="32"/>
          <w:szCs w:val="32"/>
          <w:u w:val="single"/>
        </w:rPr>
      </w:pPr>
      <w:r w:rsidRPr="00A107F3">
        <w:rPr>
          <w:b/>
          <w:sz w:val="32"/>
          <w:szCs w:val="32"/>
          <w:u w:val="single"/>
        </w:rPr>
        <w:t>Potential Impacts</w:t>
      </w:r>
    </w:p>
    <w:tbl>
      <w:tblPr>
        <w:tblStyle w:val="TableGrid"/>
        <w:tblW w:w="0" w:type="auto"/>
        <w:shd w:val="clear" w:color="auto" w:fill="95B3D7" w:themeFill="accent1" w:themeFillTint="99"/>
        <w:tblLook w:val="04A0" w:firstRow="1" w:lastRow="0" w:firstColumn="1" w:lastColumn="0" w:noHBand="0" w:noVBand="1"/>
      </w:tblPr>
      <w:tblGrid>
        <w:gridCol w:w="9242"/>
      </w:tblGrid>
      <w:tr w:rsidR="00A107F3" w:rsidRPr="00A107F3" w:rsidTr="0026533C">
        <w:tc>
          <w:tcPr>
            <w:tcW w:w="9242" w:type="dxa"/>
            <w:shd w:val="clear" w:color="auto" w:fill="95B3D7" w:themeFill="accent1" w:themeFillTint="99"/>
          </w:tcPr>
          <w:p w:rsidR="00A107F3" w:rsidRPr="00A107F3" w:rsidRDefault="00A107F3" w:rsidP="0026533C">
            <w:pPr>
              <w:pStyle w:val="Heading1"/>
              <w:outlineLvl w:val="0"/>
              <w:rPr>
                <w:rFonts w:asciiTheme="minorHAnsi" w:hAnsiTheme="minorHAnsi"/>
                <w:color w:val="auto"/>
                <w:sz w:val="32"/>
                <w:szCs w:val="32"/>
              </w:rPr>
            </w:pPr>
            <w:r w:rsidRPr="00A107F3">
              <w:rPr>
                <w:rFonts w:asciiTheme="minorHAnsi" w:hAnsiTheme="minorHAnsi"/>
                <w:color w:val="auto"/>
                <w:sz w:val="32"/>
                <w:szCs w:val="32"/>
              </w:rPr>
              <w:t>Both Sites</w:t>
            </w:r>
          </w:p>
        </w:tc>
      </w:tr>
    </w:tbl>
    <w:p w:rsidR="00A107F3" w:rsidRPr="00A107F3" w:rsidRDefault="00A107F3" w:rsidP="00A107F3">
      <w:pPr>
        <w:rPr>
          <w:sz w:val="24"/>
          <w:szCs w:val="24"/>
        </w:rPr>
      </w:pPr>
    </w:p>
    <w:p w:rsidR="00AD06C9" w:rsidRDefault="00A107F3" w:rsidP="00AD06C9">
      <w:pPr>
        <w:spacing w:after="0" w:line="240" w:lineRule="auto"/>
        <w:rPr>
          <w:sz w:val="24"/>
          <w:szCs w:val="24"/>
        </w:rPr>
      </w:pPr>
      <w:r w:rsidRPr="00A107F3">
        <w:rPr>
          <w:sz w:val="24"/>
          <w:szCs w:val="24"/>
        </w:rPr>
        <w:t xml:space="preserve">A new building will </w:t>
      </w:r>
    </w:p>
    <w:p w:rsidR="00A107F3" w:rsidRPr="00AD06C9" w:rsidRDefault="00AD06C9" w:rsidP="00AD06C9">
      <w:pPr>
        <w:pStyle w:val="ListParagraph"/>
        <w:numPr>
          <w:ilvl w:val="0"/>
          <w:numId w:val="2"/>
        </w:numPr>
        <w:spacing w:after="0" w:line="240" w:lineRule="auto"/>
        <w:jc w:val="both"/>
        <w:rPr>
          <w:rFonts w:cstheme="minorHAnsi"/>
          <w:sz w:val="24"/>
          <w:szCs w:val="24"/>
        </w:rPr>
      </w:pPr>
      <w:r>
        <w:rPr>
          <w:sz w:val="24"/>
          <w:szCs w:val="24"/>
        </w:rPr>
        <w:t>E</w:t>
      </w:r>
      <w:r w:rsidR="00A107F3" w:rsidRPr="00AD06C9">
        <w:rPr>
          <w:sz w:val="24"/>
          <w:szCs w:val="24"/>
        </w:rPr>
        <w:t xml:space="preserve">nable the school community to </w:t>
      </w:r>
      <w:r w:rsidR="00A107F3" w:rsidRPr="00AD06C9">
        <w:rPr>
          <w:rFonts w:cstheme="minorHAnsi"/>
          <w:sz w:val="24"/>
          <w:szCs w:val="24"/>
        </w:rPr>
        <w:t>sustain their improvements and move to excellence by provide an outstanding learning environment in which the children can access high quality learning expe</w:t>
      </w:r>
      <w:r w:rsidRPr="00AD06C9">
        <w:rPr>
          <w:rFonts w:cstheme="minorHAnsi"/>
          <w:sz w:val="24"/>
          <w:szCs w:val="24"/>
        </w:rPr>
        <w:t>r</w:t>
      </w:r>
      <w:r w:rsidR="00A107F3" w:rsidRPr="00AD06C9">
        <w:rPr>
          <w:rFonts w:cstheme="minorHAnsi"/>
          <w:sz w:val="24"/>
          <w:szCs w:val="24"/>
        </w:rPr>
        <w:t>iences.</w:t>
      </w:r>
    </w:p>
    <w:p w:rsidR="00A107F3" w:rsidRPr="00A107F3" w:rsidRDefault="00A107F3" w:rsidP="00AD06C9">
      <w:pPr>
        <w:pStyle w:val="ListParagraph"/>
        <w:numPr>
          <w:ilvl w:val="0"/>
          <w:numId w:val="1"/>
        </w:numPr>
        <w:spacing w:after="0" w:line="240" w:lineRule="auto"/>
        <w:jc w:val="both"/>
        <w:rPr>
          <w:rFonts w:cstheme="minorHAnsi"/>
          <w:sz w:val="24"/>
          <w:szCs w:val="24"/>
        </w:rPr>
      </w:pPr>
      <w:r w:rsidRPr="00A107F3">
        <w:rPr>
          <w:rFonts w:cstheme="minorHAnsi"/>
          <w:sz w:val="24"/>
          <w:szCs w:val="24"/>
        </w:rPr>
        <w:t>Provide innovative and creative learning environments which are adaptable to change that will challenge and support students to reach their full potential.</w:t>
      </w:r>
    </w:p>
    <w:p w:rsidR="00A107F3" w:rsidRPr="00A107F3" w:rsidRDefault="00A107F3" w:rsidP="00AD06C9">
      <w:pPr>
        <w:spacing w:after="0" w:line="240" w:lineRule="auto"/>
        <w:jc w:val="both"/>
        <w:rPr>
          <w:rFonts w:cstheme="minorHAnsi"/>
          <w:sz w:val="24"/>
          <w:szCs w:val="24"/>
        </w:rPr>
      </w:pPr>
    </w:p>
    <w:p w:rsidR="00A107F3" w:rsidRPr="00A107F3" w:rsidRDefault="00A107F3" w:rsidP="00AD06C9">
      <w:pPr>
        <w:pStyle w:val="ListParagraph"/>
        <w:numPr>
          <w:ilvl w:val="0"/>
          <w:numId w:val="1"/>
        </w:numPr>
        <w:spacing w:after="0" w:line="240" w:lineRule="auto"/>
        <w:jc w:val="both"/>
        <w:rPr>
          <w:rFonts w:cstheme="minorHAnsi"/>
          <w:sz w:val="24"/>
          <w:szCs w:val="24"/>
        </w:rPr>
      </w:pPr>
      <w:r w:rsidRPr="00A107F3">
        <w:rPr>
          <w:rFonts w:cstheme="minorHAnsi"/>
          <w:sz w:val="24"/>
          <w:szCs w:val="24"/>
        </w:rPr>
        <w:t>Provide additional support for students entitled to free school meals to realise their potential and benefit from a supported and innovative learning environment. There is the opportunity to impact upon deprivation by providing better facilities for teaching and learning; enhancing community facilities and links and providing accommodation for support and multi-agency services.</w:t>
      </w:r>
    </w:p>
    <w:p w:rsidR="00A107F3" w:rsidRPr="00A107F3" w:rsidRDefault="00A107F3" w:rsidP="00AD06C9">
      <w:pPr>
        <w:spacing w:after="0" w:line="240" w:lineRule="auto"/>
        <w:jc w:val="both"/>
        <w:rPr>
          <w:rFonts w:cstheme="minorHAnsi"/>
          <w:sz w:val="24"/>
          <w:szCs w:val="24"/>
        </w:rPr>
      </w:pPr>
    </w:p>
    <w:p w:rsidR="00A107F3" w:rsidRPr="00A107F3" w:rsidRDefault="00A107F3" w:rsidP="00AD06C9">
      <w:pPr>
        <w:pStyle w:val="ListParagraph"/>
        <w:numPr>
          <w:ilvl w:val="0"/>
          <w:numId w:val="1"/>
        </w:numPr>
        <w:spacing w:after="0" w:line="240" w:lineRule="auto"/>
        <w:jc w:val="both"/>
        <w:rPr>
          <w:rFonts w:cstheme="minorHAnsi"/>
          <w:sz w:val="24"/>
          <w:szCs w:val="24"/>
        </w:rPr>
      </w:pPr>
      <w:r w:rsidRPr="00A107F3">
        <w:rPr>
          <w:rFonts w:cstheme="minorHAnsi"/>
          <w:sz w:val="24"/>
          <w:szCs w:val="24"/>
        </w:rPr>
        <w:t>Maintain and increase the level of community access and interaction through the use of the schools’ educational and sporting facilities.</w:t>
      </w:r>
    </w:p>
    <w:p w:rsidR="00A107F3" w:rsidRPr="00A107F3" w:rsidRDefault="00A107F3" w:rsidP="00AD06C9">
      <w:pPr>
        <w:spacing w:after="0" w:line="240" w:lineRule="auto"/>
        <w:rPr>
          <w:sz w:val="24"/>
          <w:szCs w:val="24"/>
        </w:rPr>
      </w:pPr>
    </w:p>
    <w:p w:rsidR="00A107F3" w:rsidRPr="00A107F3" w:rsidRDefault="00AD06C9" w:rsidP="00AD06C9">
      <w:pPr>
        <w:pStyle w:val="Default"/>
        <w:jc w:val="both"/>
        <w:rPr>
          <w:rFonts w:asciiTheme="minorHAnsi" w:hAnsiTheme="minorHAnsi" w:cstheme="minorHAnsi"/>
          <w:color w:val="auto"/>
        </w:rPr>
      </w:pPr>
      <w:r>
        <w:rPr>
          <w:rFonts w:asciiTheme="minorHAnsi" w:hAnsiTheme="minorHAnsi"/>
        </w:rPr>
        <w:t>The above</w:t>
      </w:r>
      <w:r w:rsidR="00A107F3" w:rsidRPr="00A107F3">
        <w:rPr>
          <w:rFonts w:asciiTheme="minorHAnsi" w:hAnsiTheme="minorHAnsi"/>
        </w:rPr>
        <w:t xml:space="preserve"> will have a positive impact on the students and </w:t>
      </w:r>
      <w:r w:rsidR="00A107F3" w:rsidRPr="00A107F3">
        <w:rPr>
          <w:rFonts w:asciiTheme="minorHAnsi" w:hAnsiTheme="minorHAnsi" w:cstheme="minorHAnsi"/>
          <w:color w:val="auto"/>
        </w:rPr>
        <w:t>by bringing the nursery and prim</w:t>
      </w:r>
      <w:r>
        <w:rPr>
          <w:rFonts w:asciiTheme="minorHAnsi" w:hAnsiTheme="minorHAnsi" w:cstheme="minorHAnsi"/>
          <w:color w:val="auto"/>
        </w:rPr>
        <w:t>ary school together on one site</w:t>
      </w:r>
      <w:r w:rsidR="00A107F3" w:rsidRPr="00A107F3">
        <w:rPr>
          <w:rFonts w:asciiTheme="minorHAnsi" w:hAnsiTheme="minorHAnsi" w:cstheme="minorHAnsi"/>
          <w:color w:val="auto"/>
        </w:rPr>
        <w:t xml:space="preserve"> it is likely to improve transition and continuity in pupils’ learning.</w:t>
      </w:r>
    </w:p>
    <w:p w:rsidR="00A107F3" w:rsidRDefault="00A107F3" w:rsidP="00AD06C9">
      <w:pPr>
        <w:spacing w:after="0" w:line="240" w:lineRule="auto"/>
        <w:rPr>
          <w:sz w:val="24"/>
          <w:szCs w:val="24"/>
        </w:rPr>
      </w:pPr>
    </w:p>
    <w:p w:rsidR="00AD06C9" w:rsidRPr="00A107F3" w:rsidRDefault="00AD06C9" w:rsidP="00AD06C9">
      <w:pPr>
        <w:spacing w:after="0" w:line="240" w:lineRule="auto"/>
        <w:rPr>
          <w:sz w:val="24"/>
          <w:szCs w:val="24"/>
        </w:rPr>
      </w:pPr>
    </w:p>
    <w:p w:rsidR="00A107F3" w:rsidRDefault="00A107F3" w:rsidP="00AD06C9">
      <w:pPr>
        <w:spacing w:after="0" w:line="240" w:lineRule="auto"/>
        <w:rPr>
          <w:sz w:val="24"/>
          <w:szCs w:val="24"/>
        </w:rPr>
      </w:pPr>
      <w:r w:rsidRPr="00A107F3">
        <w:rPr>
          <w:sz w:val="24"/>
          <w:szCs w:val="24"/>
        </w:rPr>
        <w:t>There is no plan to change the catchment areas of the school. There should be no negative impact on the community.</w:t>
      </w:r>
    </w:p>
    <w:p w:rsidR="00AD06C9" w:rsidRDefault="00AD06C9" w:rsidP="00AD06C9">
      <w:pPr>
        <w:spacing w:after="0" w:line="240" w:lineRule="auto"/>
        <w:rPr>
          <w:sz w:val="24"/>
          <w:szCs w:val="24"/>
        </w:rPr>
      </w:pPr>
    </w:p>
    <w:p w:rsidR="00AD06C9" w:rsidRDefault="00AD06C9" w:rsidP="00AD06C9">
      <w:pPr>
        <w:spacing w:after="0" w:line="240" w:lineRule="auto"/>
        <w:rPr>
          <w:sz w:val="24"/>
          <w:szCs w:val="24"/>
        </w:rPr>
      </w:pPr>
    </w:p>
    <w:p w:rsidR="00D57FA1" w:rsidRDefault="00D57FA1" w:rsidP="00AD06C9">
      <w:pPr>
        <w:spacing w:after="0" w:line="240" w:lineRule="auto"/>
        <w:rPr>
          <w:sz w:val="24"/>
          <w:szCs w:val="24"/>
        </w:rPr>
      </w:pPr>
      <w:r>
        <w:rPr>
          <w:sz w:val="24"/>
          <w:szCs w:val="24"/>
        </w:rPr>
        <w:t>Both sites are located in the village. This will have no negative impact on the community. In the co-production session, there was an overwhelming feeling from the community that the site should remain in the village which will positively impact the community.</w:t>
      </w:r>
    </w:p>
    <w:p w:rsidR="00AD06C9" w:rsidRDefault="00AD06C9" w:rsidP="00AD06C9">
      <w:pPr>
        <w:spacing w:after="0" w:line="240" w:lineRule="auto"/>
        <w:rPr>
          <w:sz w:val="24"/>
          <w:szCs w:val="24"/>
        </w:rPr>
      </w:pPr>
    </w:p>
    <w:p w:rsidR="00AD06C9" w:rsidRDefault="00AD06C9" w:rsidP="00AD06C9">
      <w:pPr>
        <w:spacing w:after="0" w:line="240" w:lineRule="auto"/>
        <w:rPr>
          <w:sz w:val="24"/>
          <w:szCs w:val="24"/>
        </w:rPr>
      </w:pPr>
    </w:p>
    <w:p w:rsidR="00736E65" w:rsidRPr="00A107F3" w:rsidRDefault="00736E65" w:rsidP="00AD06C9">
      <w:pPr>
        <w:spacing w:after="0" w:line="240" w:lineRule="auto"/>
        <w:rPr>
          <w:sz w:val="24"/>
          <w:szCs w:val="24"/>
        </w:rPr>
      </w:pPr>
      <w:r>
        <w:rPr>
          <w:sz w:val="24"/>
          <w:szCs w:val="24"/>
        </w:rPr>
        <w:t>Both sites will entail changes to the immediate surrounding areas with potentially new access roads which would increase pedestrian access and there</w:t>
      </w:r>
      <w:r w:rsidRPr="00736E65">
        <w:rPr>
          <w:sz w:val="24"/>
          <w:szCs w:val="24"/>
        </w:rPr>
        <w:t xml:space="preserve"> </w:t>
      </w:r>
      <w:r>
        <w:rPr>
          <w:sz w:val="24"/>
          <w:szCs w:val="24"/>
        </w:rPr>
        <w:t>will be</w:t>
      </w:r>
      <w:r w:rsidRPr="00A107F3">
        <w:rPr>
          <w:sz w:val="24"/>
          <w:szCs w:val="24"/>
        </w:rPr>
        <w:t xml:space="preserve"> increased traffic in the area during </w:t>
      </w:r>
      <w:r w:rsidR="00E41FE5">
        <w:rPr>
          <w:sz w:val="24"/>
          <w:szCs w:val="24"/>
        </w:rPr>
        <w:t>construction</w:t>
      </w:r>
      <w:r w:rsidRPr="00A107F3">
        <w:rPr>
          <w:sz w:val="24"/>
          <w:szCs w:val="24"/>
        </w:rPr>
        <w:t>. This will impact the community and those in close pr</w:t>
      </w:r>
      <w:r w:rsidR="00CB15B8">
        <w:rPr>
          <w:sz w:val="24"/>
          <w:szCs w:val="24"/>
        </w:rPr>
        <w:t>oximity to the sites</w:t>
      </w:r>
      <w:r w:rsidR="00E41FE5">
        <w:rPr>
          <w:sz w:val="24"/>
          <w:szCs w:val="24"/>
        </w:rPr>
        <w:t xml:space="preserve"> and may result in an increase risk to pedestrians and other road users</w:t>
      </w:r>
      <w:r w:rsidR="00CB15B8">
        <w:rPr>
          <w:sz w:val="24"/>
          <w:szCs w:val="24"/>
        </w:rPr>
        <w:t>.</w:t>
      </w:r>
      <w:r w:rsidR="00651B18">
        <w:rPr>
          <w:sz w:val="24"/>
          <w:szCs w:val="24"/>
        </w:rPr>
        <w:t xml:space="preserve"> To mitigate this, there is a potential to introduce new pedestrian crossings</w:t>
      </w:r>
      <w:r w:rsidR="003E4EDB">
        <w:rPr>
          <w:sz w:val="24"/>
          <w:szCs w:val="24"/>
        </w:rPr>
        <w:t xml:space="preserve"> in areas</w:t>
      </w:r>
      <w:r w:rsidR="00651B18">
        <w:rPr>
          <w:sz w:val="24"/>
          <w:szCs w:val="24"/>
        </w:rPr>
        <w:t>.</w:t>
      </w:r>
    </w:p>
    <w:p w:rsidR="00736E65" w:rsidRDefault="00736E65" w:rsidP="00AD06C9">
      <w:pPr>
        <w:spacing w:after="0" w:line="240" w:lineRule="auto"/>
        <w:rPr>
          <w:sz w:val="24"/>
          <w:szCs w:val="24"/>
        </w:rPr>
      </w:pPr>
    </w:p>
    <w:p w:rsidR="00AD06C9" w:rsidRDefault="00AD06C9" w:rsidP="00AD06C9">
      <w:pPr>
        <w:spacing w:after="0" w:line="240" w:lineRule="auto"/>
        <w:rPr>
          <w:sz w:val="24"/>
          <w:szCs w:val="24"/>
        </w:rPr>
      </w:pPr>
    </w:p>
    <w:p w:rsidR="006B6F92" w:rsidRDefault="006B6F92" w:rsidP="006B6F92">
      <w:pPr>
        <w:spacing w:after="0" w:line="240" w:lineRule="auto"/>
        <w:rPr>
          <w:sz w:val="24"/>
          <w:szCs w:val="24"/>
        </w:rPr>
      </w:pPr>
      <w:r w:rsidRPr="00A107F3">
        <w:rPr>
          <w:sz w:val="24"/>
          <w:szCs w:val="24"/>
        </w:rPr>
        <w:t>There may be an impact on travel arrangements for the staff and students.</w:t>
      </w:r>
      <w:r>
        <w:rPr>
          <w:sz w:val="24"/>
          <w:szCs w:val="24"/>
        </w:rPr>
        <w:t xml:space="preserve"> </w:t>
      </w:r>
      <w:r w:rsidRPr="00A107F3">
        <w:rPr>
          <w:sz w:val="24"/>
          <w:szCs w:val="24"/>
        </w:rPr>
        <w:t>There may be shorter home-to-school travel distances for some pupils. However, there may be longer home-to-scho</w:t>
      </w:r>
      <w:r>
        <w:rPr>
          <w:sz w:val="24"/>
          <w:szCs w:val="24"/>
        </w:rPr>
        <w:t>ol travel distances for others</w:t>
      </w:r>
      <w:r w:rsidR="00F54180">
        <w:rPr>
          <w:sz w:val="24"/>
          <w:szCs w:val="24"/>
        </w:rPr>
        <w:t xml:space="preserve">. </w:t>
      </w:r>
    </w:p>
    <w:p w:rsidR="00141C21" w:rsidRDefault="00141C21" w:rsidP="006B6F92">
      <w:pPr>
        <w:spacing w:after="0" w:line="240" w:lineRule="auto"/>
        <w:rPr>
          <w:sz w:val="24"/>
          <w:szCs w:val="24"/>
        </w:rPr>
      </w:pPr>
    </w:p>
    <w:p w:rsidR="00141C21" w:rsidRDefault="00141C21" w:rsidP="006B6F92">
      <w:pPr>
        <w:spacing w:after="0" w:line="240" w:lineRule="auto"/>
        <w:rPr>
          <w:sz w:val="24"/>
          <w:szCs w:val="24"/>
        </w:rPr>
      </w:pPr>
    </w:p>
    <w:p w:rsidR="00141C21" w:rsidRDefault="00141C21" w:rsidP="00141C21">
      <w:pPr>
        <w:spacing w:after="0" w:line="240" w:lineRule="auto"/>
        <w:rPr>
          <w:sz w:val="24"/>
          <w:szCs w:val="24"/>
        </w:rPr>
      </w:pPr>
      <w:r>
        <w:rPr>
          <w:sz w:val="24"/>
          <w:szCs w:val="24"/>
        </w:rPr>
        <w:t>The sites are located within the settlement boundary identified in the Merthyr Tydfil Local Development Plan. There will be no negative impact on the community.</w:t>
      </w:r>
    </w:p>
    <w:p w:rsidR="00F54180" w:rsidRDefault="00F54180" w:rsidP="00141C21">
      <w:pPr>
        <w:spacing w:after="0" w:line="240" w:lineRule="auto"/>
        <w:rPr>
          <w:sz w:val="24"/>
          <w:szCs w:val="24"/>
        </w:rPr>
      </w:pPr>
    </w:p>
    <w:p w:rsidR="00AD06C9" w:rsidRPr="00D57FA1" w:rsidRDefault="00AD06C9" w:rsidP="00AD06C9">
      <w:pPr>
        <w:spacing w:after="0" w:line="240" w:lineRule="auto"/>
        <w:rPr>
          <w:sz w:val="24"/>
          <w:szCs w:val="24"/>
        </w:rPr>
      </w:pPr>
    </w:p>
    <w:tbl>
      <w:tblPr>
        <w:tblStyle w:val="TableGrid"/>
        <w:tblW w:w="0" w:type="auto"/>
        <w:shd w:val="clear" w:color="auto" w:fill="95B3D7" w:themeFill="accent1" w:themeFillTint="99"/>
        <w:tblLook w:val="04A0" w:firstRow="1" w:lastRow="0" w:firstColumn="1" w:lastColumn="0" w:noHBand="0" w:noVBand="1"/>
      </w:tblPr>
      <w:tblGrid>
        <w:gridCol w:w="9242"/>
      </w:tblGrid>
      <w:tr w:rsidR="00A107F3" w:rsidRPr="00A107F3" w:rsidTr="0026533C">
        <w:tc>
          <w:tcPr>
            <w:tcW w:w="9242" w:type="dxa"/>
            <w:shd w:val="clear" w:color="auto" w:fill="95B3D7" w:themeFill="accent1" w:themeFillTint="99"/>
          </w:tcPr>
          <w:p w:rsidR="00A107F3" w:rsidRPr="00A107F3" w:rsidRDefault="00A107F3" w:rsidP="0026533C">
            <w:pPr>
              <w:pStyle w:val="Heading1"/>
              <w:outlineLvl w:val="0"/>
              <w:rPr>
                <w:rFonts w:asciiTheme="minorHAnsi" w:hAnsiTheme="minorHAnsi"/>
                <w:color w:val="auto"/>
                <w:sz w:val="32"/>
                <w:szCs w:val="32"/>
              </w:rPr>
            </w:pPr>
            <w:bookmarkStart w:id="0" w:name="_Toc484780365"/>
            <w:r w:rsidRPr="00A107F3">
              <w:rPr>
                <w:rFonts w:asciiTheme="minorHAnsi" w:hAnsiTheme="minorHAnsi"/>
                <w:color w:val="auto"/>
                <w:sz w:val="32"/>
                <w:szCs w:val="32"/>
              </w:rPr>
              <w:t xml:space="preserve">The former </w:t>
            </w:r>
            <w:proofErr w:type="spellStart"/>
            <w:r w:rsidRPr="00A107F3">
              <w:rPr>
                <w:rFonts w:asciiTheme="minorHAnsi" w:hAnsiTheme="minorHAnsi"/>
                <w:color w:val="auto"/>
                <w:sz w:val="32"/>
                <w:szCs w:val="32"/>
              </w:rPr>
              <w:t>Vaynor</w:t>
            </w:r>
            <w:proofErr w:type="spellEnd"/>
            <w:r w:rsidRPr="00A107F3">
              <w:rPr>
                <w:rFonts w:asciiTheme="minorHAnsi" w:hAnsiTheme="minorHAnsi"/>
                <w:color w:val="auto"/>
                <w:sz w:val="32"/>
                <w:szCs w:val="32"/>
              </w:rPr>
              <w:t xml:space="preserve"> and </w:t>
            </w:r>
            <w:proofErr w:type="spellStart"/>
            <w:r w:rsidRPr="00A107F3">
              <w:rPr>
                <w:rFonts w:asciiTheme="minorHAnsi" w:hAnsiTheme="minorHAnsi"/>
                <w:color w:val="auto"/>
                <w:sz w:val="32"/>
                <w:szCs w:val="32"/>
              </w:rPr>
              <w:t>Penderyn</w:t>
            </w:r>
            <w:proofErr w:type="spellEnd"/>
            <w:r w:rsidRPr="00A107F3">
              <w:rPr>
                <w:rFonts w:asciiTheme="minorHAnsi" w:hAnsiTheme="minorHAnsi"/>
                <w:color w:val="auto"/>
                <w:sz w:val="32"/>
                <w:szCs w:val="32"/>
              </w:rPr>
              <w:t xml:space="preserve"> High School Site</w:t>
            </w:r>
            <w:bookmarkEnd w:id="0"/>
          </w:p>
        </w:tc>
      </w:tr>
    </w:tbl>
    <w:p w:rsidR="00A107F3" w:rsidRPr="00A107F3" w:rsidRDefault="00A107F3" w:rsidP="00AD06C9">
      <w:pPr>
        <w:spacing w:after="0" w:line="240" w:lineRule="auto"/>
        <w:rPr>
          <w:b/>
          <w:sz w:val="24"/>
          <w:szCs w:val="24"/>
          <w:u w:val="single"/>
        </w:rPr>
      </w:pPr>
    </w:p>
    <w:p w:rsidR="00784E53" w:rsidRDefault="00295A1A" w:rsidP="00E6169C">
      <w:pPr>
        <w:spacing w:after="0" w:line="240" w:lineRule="auto"/>
        <w:rPr>
          <w:sz w:val="24"/>
          <w:szCs w:val="24"/>
        </w:rPr>
      </w:pPr>
      <w:r>
        <w:rPr>
          <w:sz w:val="24"/>
          <w:szCs w:val="24"/>
        </w:rPr>
        <w:t xml:space="preserve">The site is a brownfield site therefore will be a limited impact on biodiversity. </w:t>
      </w:r>
      <w:r w:rsidR="006F5B4D">
        <w:rPr>
          <w:sz w:val="24"/>
          <w:szCs w:val="24"/>
        </w:rPr>
        <w:t xml:space="preserve">There would be a community impact as the site that has not been used for some time will now be used as a working school again. </w:t>
      </w:r>
    </w:p>
    <w:p w:rsidR="00E6169C" w:rsidRDefault="00E6169C" w:rsidP="00E6169C">
      <w:pPr>
        <w:spacing w:after="0" w:line="240" w:lineRule="auto"/>
        <w:rPr>
          <w:sz w:val="24"/>
          <w:szCs w:val="24"/>
        </w:rPr>
      </w:pPr>
    </w:p>
    <w:p w:rsidR="00AD06C9" w:rsidRPr="00A107F3" w:rsidRDefault="00AD06C9" w:rsidP="00AD06C9">
      <w:pPr>
        <w:spacing w:after="0" w:line="240" w:lineRule="auto"/>
        <w:rPr>
          <w:sz w:val="24"/>
          <w:szCs w:val="24"/>
        </w:rPr>
      </w:pPr>
    </w:p>
    <w:p w:rsidR="00F40FA7" w:rsidRDefault="00A107F3" w:rsidP="00AD06C9">
      <w:pPr>
        <w:spacing w:after="0" w:line="240" w:lineRule="auto"/>
        <w:rPr>
          <w:sz w:val="24"/>
          <w:szCs w:val="24"/>
        </w:rPr>
      </w:pPr>
      <w:r w:rsidRPr="00A107F3">
        <w:rPr>
          <w:sz w:val="24"/>
          <w:szCs w:val="24"/>
        </w:rPr>
        <w:t xml:space="preserve">There </w:t>
      </w:r>
      <w:r w:rsidR="00AD06C9">
        <w:rPr>
          <w:sz w:val="24"/>
          <w:szCs w:val="24"/>
        </w:rPr>
        <w:t>is a lack of footways on many of the access routes</w:t>
      </w:r>
      <w:r w:rsidR="00E252D7">
        <w:rPr>
          <w:sz w:val="24"/>
          <w:szCs w:val="24"/>
        </w:rPr>
        <w:t xml:space="preserve"> and narrow streets</w:t>
      </w:r>
      <w:r w:rsidR="00AD06C9">
        <w:rPr>
          <w:sz w:val="24"/>
          <w:szCs w:val="24"/>
        </w:rPr>
        <w:t>. This would impact the community as this is likely to increase the risk to pedestrians and other road users. This could be particularly at the beginning and end of the school day.</w:t>
      </w:r>
    </w:p>
    <w:p w:rsidR="00E252D7" w:rsidRDefault="00E252D7" w:rsidP="00AD06C9">
      <w:pPr>
        <w:spacing w:after="0" w:line="240" w:lineRule="auto"/>
        <w:rPr>
          <w:sz w:val="24"/>
          <w:szCs w:val="24"/>
        </w:rPr>
      </w:pPr>
    </w:p>
    <w:p w:rsidR="000363FC" w:rsidRDefault="000363FC" w:rsidP="00AD06C9">
      <w:pPr>
        <w:spacing w:after="0" w:line="240" w:lineRule="auto"/>
        <w:rPr>
          <w:sz w:val="24"/>
          <w:szCs w:val="24"/>
        </w:rPr>
      </w:pPr>
    </w:p>
    <w:p w:rsidR="00F40FA7" w:rsidRDefault="00F40FA7" w:rsidP="00AD06C9">
      <w:pPr>
        <w:spacing w:after="0" w:line="240" w:lineRule="auto"/>
        <w:rPr>
          <w:sz w:val="24"/>
          <w:szCs w:val="24"/>
        </w:rPr>
      </w:pPr>
      <w:r>
        <w:rPr>
          <w:sz w:val="24"/>
          <w:szCs w:val="24"/>
        </w:rPr>
        <w:t>On street parking could also cause difficulties for plant and delivery access to the site during construction and could create congestion. This is likely to increase the risk to pedestrians and other road users. This could be particularly at the beginning and end of the school day.</w:t>
      </w:r>
    </w:p>
    <w:p w:rsidR="00E252D7" w:rsidRDefault="00E252D7" w:rsidP="00AD06C9">
      <w:pPr>
        <w:spacing w:after="0" w:line="240" w:lineRule="auto"/>
        <w:rPr>
          <w:sz w:val="24"/>
          <w:szCs w:val="24"/>
        </w:rPr>
      </w:pPr>
    </w:p>
    <w:p w:rsidR="000363FC" w:rsidRPr="00A107F3" w:rsidRDefault="000363FC" w:rsidP="00AD06C9">
      <w:pPr>
        <w:spacing w:after="0" w:line="240" w:lineRule="auto"/>
        <w:rPr>
          <w:sz w:val="24"/>
          <w:szCs w:val="24"/>
        </w:rPr>
      </w:pPr>
    </w:p>
    <w:p w:rsidR="007C147A" w:rsidRDefault="007C147A" w:rsidP="00AD06C9">
      <w:pPr>
        <w:spacing w:after="0" w:line="240" w:lineRule="auto"/>
        <w:rPr>
          <w:sz w:val="24"/>
          <w:szCs w:val="24"/>
        </w:rPr>
      </w:pPr>
      <w:r>
        <w:rPr>
          <w:sz w:val="24"/>
          <w:szCs w:val="24"/>
        </w:rPr>
        <w:t>There is a potential that road widening will be required and also the acquisition of land most likely by compulsory purchase orders. This would have a minimal impact to individuals however could impact some who live in close proximity to any new road layouts.</w:t>
      </w:r>
    </w:p>
    <w:p w:rsidR="00E252D7" w:rsidRDefault="00E252D7" w:rsidP="00AD06C9">
      <w:pPr>
        <w:spacing w:after="0" w:line="240" w:lineRule="auto"/>
        <w:rPr>
          <w:sz w:val="24"/>
          <w:szCs w:val="24"/>
        </w:rPr>
      </w:pPr>
    </w:p>
    <w:p w:rsidR="00CB0264" w:rsidRDefault="00CB0264" w:rsidP="00AD06C9">
      <w:pPr>
        <w:spacing w:after="0" w:line="240" w:lineRule="auto"/>
        <w:rPr>
          <w:sz w:val="24"/>
          <w:szCs w:val="24"/>
        </w:rPr>
      </w:pPr>
    </w:p>
    <w:p w:rsidR="00CB0264" w:rsidRDefault="00CB0264" w:rsidP="00AD06C9">
      <w:pPr>
        <w:spacing w:after="0" w:line="240" w:lineRule="auto"/>
        <w:rPr>
          <w:sz w:val="24"/>
          <w:szCs w:val="24"/>
        </w:rPr>
      </w:pPr>
      <w:r>
        <w:rPr>
          <w:sz w:val="24"/>
          <w:szCs w:val="24"/>
        </w:rPr>
        <w:t xml:space="preserve">As the site is too small to meet government guidance for external space requirements for primary schools, </w:t>
      </w:r>
      <w:proofErr w:type="spellStart"/>
      <w:r>
        <w:rPr>
          <w:sz w:val="24"/>
          <w:szCs w:val="24"/>
        </w:rPr>
        <w:t>Godre’r</w:t>
      </w:r>
      <w:proofErr w:type="spellEnd"/>
      <w:r>
        <w:rPr>
          <w:sz w:val="24"/>
          <w:szCs w:val="24"/>
        </w:rPr>
        <w:t xml:space="preserve"> </w:t>
      </w:r>
      <w:proofErr w:type="spellStart"/>
      <w:r>
        <w:rPr>
          <w:sz w:val="24"/>
          <w:szCs w:val="24"/>
        </w:rPr>
        <w:t>Coed</w:t>
      </w:r>
      <w:proofErr w:type="spellEnd"/>
      <w:r>
        <w:rPr>
          <w:sz w:val="24"/>
          <w:szCs w:val="24"/>
        </w:rPr>
        <w:t xml:space="preserve"> </w:t>
      </w:r>
      <w:proofErr w:type="spellStart"/>
      <w:r>
        <w:rPr>
          <w:sz w:val="24"/>
          <w:szCs w:val="24"/>
        </w:rPr>
        <w:t>Plaing</w:t>
      </w:r>
      <w:proofErr w:type="spellEnd"/>
      <w:r>
        <w:rPr>
          <w:sz w:val="24"/>
          <w:szCs w:val="24"/>
        </w:rPr>
        <w:t xml:space="preserve"> Fields will be used to mitigate this for additional offsite sports play area.</w:t>
      </w:r>
      <w:r w:rsidR="008F04D7">
        <w:rPr>
          <w:sz w:val="24"/>
          <w:szCs w:val="24"/>
        </w:rPr>
        <w:t xml:space="preserve"> To mitigate this, any issues that arise i.e. Health &amp; Saf</w:t>
      </w:r>
      <w:r w:rsidR="003A519B">
        <w:rPr>
          <w:sz w:val="24"/>
          <w:szCs w:val="24"/>
        </w:rPr>
        <w:t>ety will be dealt with by the school.</w:t>
      </w:r>
    </w:p>
    <w:p w:rsidR="00CB0264" w:rsidRPr="00A107F3" w:rsidRDefault="00CB0264" w:rsidP="00AD06C9">
      <w:pPr>
        <w:spacing w:after="0" w:line="240" w:lineRule="auto"/>
        <w:rPr>
          <w:sz w:val="24"/>
          <w:szCs w:val="24"/>
        </w:rPr>
      </w:pPr>
    </w:p>
    <w:p w:rsidR="00B456A4" w:rsidRDefault="00B456A4" w:rsidP="00AD06C9">
      <w:pPr>
        <w:spacing w:after="0" w:line="240" w:lineRule="auto"/>
        <w:rPr>
          <w:sz w:val="24"/>
          <w:szCs w:val="24"/>
        </w:rPr>
      </w:pPr>
    </w:p>
    <w:tbl>
      <w:tblPr>
        <w:tblStyle w:val="TableGrid"/>
        <w:tblW w:w="0" w:type="auto"/>
        <w:shd w:val="clear" w:color="auto" w:fill="95B3D7" w:themeFill="accent1" w:themeFillTint="99"/>
        <w:tblLook w:val="04A0" w:firstRow="1" w:lastRow="0" w:firstColumn="1" w:lastColumn="0" w:noHBand="0" w:noVBand="1"/>
      </w:tblPr>
      <w:tblGrid>
        <w:gridCol w:w="9242"/>
      </w:tblGrid>
      <w:tr w:rsidR="00A107F3" w:rsidRPr="00A107F3" w:rsidTr="0026533C">
        <w:tc>
          <w:tcPr>
            <w:tcW w:w="9242" w:type="dxa"/>
            <w:shd w:val="clear" w:color="auto" w:fill="95B3D7" w:themeFill="accent1" w:themeFillTint="99"/>
          </w:tcPr>
          <w:p w:rsidR="00A107F3" w:rsidRPr="00A107F3" w:rsidRDefault="00A107F3" w:rsidP="0026533C">
            <w:pPr>
              <w:pStyle w:val="Heading1"/>
              <w:outlineLvl w:val="0"/>
              <w:rPr>
                <w:rFonts w:asciiTheme="minorHAnsi" w:hAnsiTheme="minorHAnsi"/>
                <w:color w:val="auto"/>
                <w:sz w:val="32"/>
                <w:szCs w:val="32"/>
              </w:rPr>
            </w:pPr>
            <w:proofErr w:type="spellStart"/>
            <w:r w:rsidRPr="00A107F3">
              <w:rPr>
                <w:rFonts w:asciiTheme="minorHAnsi" w:hAnsiTheme="minorHAnsi"/>
                <w:color w:val="auto"/>
                <w:sz w:val="32"/>
                <w:szCs w:val="32"/>
              </w:rPr>
              <w:t>Godre’r</w:t>
            </w:r>
            <w:proofErr w:type="spellEnd"/>
            <w:r w:rsidRPr="00A107F3">
              <w:rPr>
                <w:rFonts w:asciiTheme="minorHAnsi" w:hAnsiTheme="minorHAnsi"/>
                <w:color w:val="auto"/>
                <w:sz w:val="32"/>
                <w:szCs w:val="32"/>
              </w:rPr>
              <w:t xml:space="preserve"> </w:t>
            </w:r>
            <w:proofErr w:type="spellStart"/>
            <w:r w:rsidRPr="00A107F3">
              <w:rPr>
                <w:rFonts w:asciiTheme="minorHAnsi" w:hAnsiTheme="minorHAnsi"/>
                <w:color w:val="auto"/>
                <w:sz w:val="32"/>
                <w:szCs w:val="32"/>
              </w:rPr>
              <w:t>Coed</w:t>
            </w:r>
            <w:proofErr w:type="spellEnd"/>
            <w:r w:rsidRPr="00A107F3">
              <w:rPr>
                <w:rFonts w:asciiTheme="minorHAnsi" w:hAnsiTheme="minorHAnsi"/>
                <w:color w:val="auto"/>
                <w:sz w:val="32"/>
                <w:szCs w:val="32"/>
              </w:rPr>
              <w:t xml:space="preserve"> Playing Fields Site</w:t>
            </w:r>
          </w:p>
        </w:tc>
      </w:tr>
    </w:tbl>
    <w:p w:rsidR="00A107F3" w:rsidRDefault="00A107F3">
      <w:pPr>
        <w:rPr>
          <w:sz w:val="24"/>
          <w:szCs w:val="24"/>
        </w:rPr>
      </w:pPr>
    </w:p>
    <w:p w:rsidR="006B6F92" w:rsidRDefault="00FA0132" w:rsidP="000363FC">
      <w:pPr>
        <w:spacing w:after="0" w:line="240" w:lineRule="auto"/>
        <w:rPr>
          <w:sz w:val="24"/>
          <w:szCs w:val="24"/>
        </w:rPr>
      </w:pPr>
      <w:r>
        <w:rPr>
          <w:sz w:val="24"/>
          <w:szCs w:val="24"/>
        </w:rPr>
        <w:t xml:space="preserve">The site will provide adequate on-site parking facilities for drop off and pick up. This </w:t>
      </w:r>
      <w:r w:rsidR="001B0E55">
        <w:rPr>
          <w:sz w:val="24"/>
          <w:szCs w:val="24"/>
        </w:rPr>
        <w:t>should</w:t>
      </w:r>
      <w:r>
        <w:rPr>
          <w:sz w:val="24"/>
          <w:szCs w:val="24"/>
        </w:rPr>
        <w:t xml:space="preserve"> positively impact the parents and students </w:t>
      </w:r>
      <w:r w:rsidR="001B0E55">
        <w:rPr>
          <w:sz w:val="24"/>
          <w:szCs w:val="24"/>
        </w:rPr>
        <w:t xml:space="preserve">and </w:t>
      </w:r>
      <w:r>
        <w:rPr>
          <w:sz w:val="24"/>
          <w:szCs w:val="24"/>
        </w:rPr>
        <w:t>should prevent on-street parking in the surrounding community.</w:t>
      </w:r>
    </w:p>
    <w:p w:rsidR="00C850DD" w:rsidRDefault="00C850DD" w:rsidP="000363FC">
      <w:pPr>
        <w:spacing w:after="0" w:line="240" w:lineRule="auto"/>
        <w:rPr>
          <w:sz w:val="24"/>
          <w:szCs w:val="24"/>
        </w:rPr>
      </w:pPr>
    </w:p>
    <w:p w:rsidR="000363FC" w:rsidRDefault="000363FC" w:rsidP="000363FC">
      <w:pPr>
        <w:spacing w:after="0" w:line="240" w:lineRule="auto"/>
        <w:rPr>
          <w:sz w:val="24"/>
          <w:szCs w:val="24"/>
        </w:rPr>
      </w:pPr>
      <w:bookmarkStart w:id="1" w:name="_GoBack"/>
      <w:bookmarkEnd w:id="1"/>
    </w:p>
    <w:p w:rsidR="00CB15B8" w:rsidRDefault="00CB15B8" w:rsidP="000363FC">
      <w:pPr>
        <w:spacing w:after="0" w:line="240" w:lineRule="auto"/>
        <w:rPr>
          <w:sz w:val="24"/>
          <w:szCs w:val="24"/>
        </w:rPr>
      </w:pPr>
      <w:r>
        <w:rPr>
          <w:sz w:val="24"/>
          <w:szCs w:val="24"/>
        </w:rPr>
        <w:lastRenderedPageBreak/>
        <w:t xml:space="preserve">The site is identified in the adopted Merthyr Tydfil Open Space Strategy which is protected in the Merthyr Tydfil Local Development Plan. It also lies adjacent to </w:t>
      </w:r>
      <w:proofErr w:type="spellStart"/>
      <w:r>
        <w:rPr>
          <w:sz w:val="24"/>
          <w:szCs w:val="24"/>
        </w:rPr>
        <w:t>Cyfarthfa</w:t>
      </w:r>
      <w:proofErr w:type="spellEnd"/>
      <w:r>
        <w:rPr>
          <w:sz w:val="24"/>
          <w:szCs w:val="24"/>
        </w:rPr>
        <w:t xml:space="preserve"> Conservation Area. This wou</w:t>
      </w:r>
      <w:r w:rsidR="00651B18">
        <w:rPr>
          <w:sz w:val="24"/>
          <w:szCs w:val="24"/>
        </w:rPr>
        <w:t>ld impact the community but to mitigate this, the use of the Public Open Space during the construction period is to use Teddington Playing Field.</w:t>
      </w:r>
    </w:p>
    <w:p w:rsidR="00651B18" w:rsidRDefault="00651B18" w:rsidP="000363FC">
      <w:pPr>
        <w:spacing w:after="0" w:line="240" w:lineRule="auto"/>
        <w:rPr>
          <w:sz w:val="24"/>
          <w:szCs w:val="24"/>
        </w:rPr>
      </w:pPr>
    </w:p>
    <w:p w:rsidR="000363FC" w:rsidRDefault="000363FC" w:rsidP="000363FC">
      <w:pPr>
        <w:spacing w:after="0" w:line="240" w:lineRule="auto"/>
        <w:rPr>
          <w:sz w:val="24"/>
          <w:szCs w:val="24"/>
        </w:rPr>
      </w:pPr>
    </w:p>
    <w:p w:rsidR="00CB15B8" w:rsidRDefault="00651B18" w:rsidP="000363FC">
      <w:pPr>
        <w:spacing w:after="0" w:line="240" w:lineRule="auto"/>
        <w:rPr>
          <w:sz w:val="24"/>
          <w:szCs w:val="24"/>
        </w:rPr>
      </w:pPr>
      <w:r>
        <w:rPr>
          <w:sz w:val="24"/>
          <w:szCs w:val="24"/>
        </w:rPr>
        <w:t>T</w:t>
      </w:r>
      <w:r w:rsidR="00CB15B8">
        <w:rPr>
          <w:sz w:val="24"/>
          <w:szCs w:val="24"/>
        </w:rPr>
        <w:t xml:space="preserve">he site is protected by a Fields </w:t>
      </w:r>
      <w:proofErr w:type="gramStart"/>
      <w:r w:rsidR="00CB15B8">
        <w:rPr>
          <w:sz w:val="24"/>
          <w:szCs w:val="24"/>
        </w:rPr>
        <w:t>In</w:t>
      </w:r>
      <w:proofErr w:type="gramEnd"/>
      <w:r w:rsidR="00CB15B8">
        <w:rPr>
          <w:sz w:val="24"/>
          <w:szCs w:val="24"/>
        </w:rPr>
        <w:t xml:space="preserve"> Trust Order. This would impact on the public and clubs who use the fields for events and general use. To mitigate this, compensatory land will be </w:t>
      </w:r>
      <w:r>
        <w:rPr>
          <w:sz w:val="24"/>
          <w:szCs w:val="24"/>
        </w:rPr>
        <w:t>provided by the Authority.</w:t>
      </w:r>
      <w:r w:rsidR="00CB15B8">
        <w:rPr>
          <w:sz w:val="24"/>
          <w:szCs w:val="24"/>
        </w:rPr>
        <w:t xml:space="preserve"> </w:t>
      </w:r>
    </w:p>
    <w:p w:rsidR="00CB15B8" w:rsidRDefault="00CB15B8" w:rsidP="000363FC">
      <w:pPr>
        <w:spacing w:after="0" w:line="240" w:lineRule="auto"/>
        <w:rPr>
          <w:sz w:val="24"/>
          <w:szCs w:val="24"/>
        </w:rPr>
      </w:pPr>
    </w:p>
    <w:p w:rsidR="000363FC" w:rsidRDefault="000363FC" w:rsidP="000363FC">
      <w:pPr>
        <w:spacing w:after="0" w:line="240" w:lineRule="auto"/>
        <w:rPr>
          <w:sz w:val="24"/>
          <w:szCs w:val="24"/>
        </w:rPr>
      </w:pPr>
    </w:p>
    <w:p w:rsidR="00763C9D" w:rsidRDefault="00763C9D" w:rsidP="000363FC">
      <w:pPr>
        <w:spacing w:after="0" w:line="240" w:lineRule="auto"/>
        <w:rPr>
          <w:sz w:val="24"/>
          <w:szCs w:val="24"/>
        </w:rPr>
      </w:pPr>
      <w:r>
        <w:rPr>
          <w:sz w:val="24"/>
          <w:szCs w:val="24"/>
        </w:rPr>
        <w:t>The field will be out of use during the build which is approximately 15 months. This would impact the public and clubs who use the fields for events and general use</w:t>
      </w:r>
      <w:r w:rsidR="00295A1A">
        <w:rPr>
          <w:sz w:val="24"/>
          <w:szCs w:val="24"/>
        </w:rPr>
        <w:t>, such as rugby or dog walkers,</w:t>
      </w:r>
      <w:r>
        <w:rPr>
          <w:sz w:val="24"/>
          <w:szCs w:val="24"/>
        </w:rPr>
        <w:t xml:space="preserve"> as the field will not be available. To mitigate this, compensatory land will be offered</w:t>
      </w:r>
      <w:r w:rsidR="001946B8">
        <w:rPr>
          <w:sz w:val="24"/>
          <w:szCs w:val="24"/>
        </w:rPr>
        <w:t xml:space="preserve"> during the build and once the build complete, enhanced facilities for the community to use.</w:t>
      </w:r>
    </w:p>
    <w:p w:rsidR="00651B18" w:rsidRDefault="00651B18">
      <w:pPr>
        <w:rPr>
          <w:sz w:val="24"/>
          <w:szCs w:val="24"/>
        </w:rPr>
      </w:pPr>
    </w:p>
    <w:p w:rsidR="006B6F92" w:rsidRPr="00A107F3" w:rsidRDefault="006B6F92">
      <w:pPr>
        <w:rPr>
          <w:sz w:val="24"/>
          <w:szCs w:val="24"/>
        </w:rPr>
      </w:pPr>
    </w:p>
    <w:sectPr w:rsidR="006B6F92" w:rsidRPr="00A107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2383"/>
    <w:multiLevelType w:val="hybridMultilevel"/>
    <w:tmpl w:val="FDF0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9F700D"/>
    <w:multiLevelType w:val="hybridMultilevel"/>
    <w:tmpl w:val="D6F8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7F3"/>
    <w:rsid w:val="000363FC"/>
    <w:rsid w:val="00141C21"/>
    <w:rsid w:val="001946B8"/>
    <w:rsid w:val="001B0E55"/>
    <w:rsid w:val="00295A1A"/>
    <w:rsid w:val="003A519B"/>
    <w:rsid w:val="003E4EDB"/>
    <w:rsid w:val="00651B18"/>
    <w:rsid w:val="006B6F92"/>
    <w:rsid w:val="006F5B4D"/>
    <w:rsid w:val="00736E65"/>
    <w:rsid w:val="00763C9D"/>
    <w:rsid w:val="00784E53"/>
    <w:rsid w:val="007C147A"/>
    <w:rsid w:val="008A4CA9"/>
    <w:rsid w:val="008F04D7"/>
    <w:rsid w:val="00A107F3"/>
    <w:rsid w:val="00AD06C9"/>
    <w:rsid w:val="00B120C9"/>
    <w:rsid w:val="00B456A4"/>
    <w:rsid w:val="00C850DD"/>
    <w:rsid w:val="00CB0264"/>
    <w:rsid w:val="00CB15B8"/>
    <w:rsid w:val="00D55ACF"/>
    <w:rsid w:val="00D57FA1"/>
    <w:rsid w:val="00E252D7"/>
    <w:rsid w:val="00E41FE5"/>
    <w:rsid w:val="00E6169C"/>
    <w:rsid w:val="00F2736C"/>
    <w:rsid w:val="00F40FA7"/>
    <w:rsid w:val="00F54180"/>
    <w:rsid w:val="00FA0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7F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7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07F3"/>
    <w:pPr>
      <w:ind w:left="720"/>
      <w:contextualSpacing/>
    </w:pPr>
  </w:style>
  <w:style w:type="character" w:customStyle="1" w:styleId="Heading1Char">
    <w:name w:val="Heading 1 Char"/>
    <w:basedOn w:val="DefaultParagraphFont"/>
    <w:link w:val="Heading1"/>
    <w:uiPriority w:val="9"/>
    <w:rsid w:val="00A107F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1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7F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7F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07F3"/>
    <w:pPr>
      <w:ind w:left="720"/>
      <w:contextualSpacing/>
    </w:pPr>
  </w:style>
  <w:style w:type="character" w:customStyle="1" w:styleId="Heading1Char">
    <w:name w:val="Heading 1 Char"/>
    <w:basedOn w:val="DefaultParagraphFont"/>
    <w:link w:val="Heading1"/>
    <w:uiPriority w:val="9"/>
    <w:rsid w:val="00A107F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A10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Lorna</dc:creator>
  <cp:lastModifiedBy>Townsend, Lorna</cp:lastModifiedBy>
  <cp:revision>29</cp:revision>
  <dcterms:created xsi:type="dcterms:W3CDTF">2017-06-09T13:18:00Z</dcterms:created>
  <dcterms:modified xsi:type="dcterms:W3CDTF">2017-06-09T15:11:00Z</dcterms:modified>
</cp:coreProperties>
</file>