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DA" w:rsidRDefault="00BC37DA" w:rsidP="00346347">
      <w:pPr>
        <w:pStyle w:val="NoSpacing"/>
        <w:rPr>
          <w:rStyle w:val="fontstyle01"/>
          <w:rFonts w:ascii="Arial" w:hAnsi="Arial" w:cs="Arial"/>
          <w:sz w:val="24"/>
          <w:szCs w:val="24"/>
        </w:rPr>
      </w:pPr>
      <w:bookmarkStart w:id="0" w:name="_GoBack"/>
      <w:bookmarkEnd w:id="0"/>
    </w:p>
    <w:p w:rsidR="00BC37DA" w:rsidRDefault="00BC37DA" w:rsidP="00346347">
      <w:pPr>
        <w:pStyle w:val="NoSpacing"/>
        <w:rPr>
          <w:rStyle w:val="fontstyle21"/>
          <w:rFonts w:ascii="Arial" w:hAnsi="Arial" w:cs="Arial"/>
          <w:sz w:val="24"/>
          <w:szCs w:val="24"/>
        </w:rPr>
      </w:pPr>
      <w:r>
        <w:rPr>
          <w:rStyle w:val="fontstyle01"/>
          <w:rFonts w:ascii="Arial" w:hAnsi="Arial" w:cs="Arial"/>
          <w:sz w:val="24"/>
          <w:szCs w:val="24"/>
        </w:rPr>
        <w:t xml:space="preserve">CARDIFF CAPITAL REGION CITY DEAL REGIONAL CABINET MEETING </w:t>
      </w:r>
      <w:r w:rsidRPr="00BC37DA">
        <w:br/>
      </w:r>
    </w:p>
    <w:p w:rsidR="00BC37DA" w:rsidRDefault="00BC37DA" w:rsidP="00BC37DA">
      <w:pPr>
        <w:rPr>
          <w:rStyle w:val="fontstyle21"/>
          <w:rFonts w:ascii="Arial" w:hAnsi="Arial" w:cs="Arial"/>
          <w:sz w:val="24"/>
          <w:szCs w:val="24"/>
        </w:rPr>
      </w:pPr>
      <w:r w:rsidRPr="00BC37DA">
        <w:rPr>
          <w:rStyle w:val="fontstyle21"/>
          <w:rFonts w:ascii="Arial" w:hAnsi="Arial" w:cs="Arial"/>
          <w:sz w:val="24"/>
          <w:szCs w:val="24"/>
        </w:rPr>
        <w:t>MINUTES</w:t>
      </w:r>
      <w:r w:rsidRPr="00BC37DA">
        <w:rPr>
          <w:rFonts w:ascii="Arial" w:hAnsi="Arial" w:cs="Arial"/>
          <w:color w:val="000000"/>
          <w:sz w:val="24"/>
          <w:szCs w:val="24"/>
        </w:rPr>
        <w:br/>
      </w:r>
      <w:r>
        <w:rPr>
          <w:rStyle w:val="fontstyle21"/>
          <w:rFonts w:ascii="Arial" w:hAnsi="Arial" w:cs="Arial"/>
          <w:sz w:val="24"/>
          <w:szCs w:val="24"/>
        </w:rPr>
        <w:t>___________________________________________________________________</w:t>
      </w:r>
    </w:p>
    <w:p w:rsidR="00BC37DA" w:rsidRDefault="00BC37DA" w:rsidP="00BC37DA">
      <w:pPr>
        <w:pStyle w:val="NoSpacing"/>
        <w:rPr>
          <w:rStyle w:val="fontstyle21"/>
          <w:rFonts w:ascii="Arial" w:hAnsi="Arial" w:cs="Arial"/>
          <w:sz w:val="24"/>
          <w:szCs w:val="24"/>
        </w:rPr>
      </w:pPr>
    </w:p>
    <w:p w:rsidR="00BC37DA" w:rsidRDefault="002062ED" w:rsidP="00BC37DA">
      <w:pPr>
        <w:rPr>
          <w:rStyle w:val="fontstyle21"/>
          <w:rFonts w:ascii="Arial" w:hAnsi="Arial" w:cs="Arial"/>
          <w:sz w:val="24"/>
          <w:szCs w:val="24"/>
        </w:rPr>
      </w:pPr>
      <w:r>
        <w:rPr>
          <w:rStyle w:val="fontstyle21"/>
          <w:rFonts w:ascii="Arial" w:hAnsi="Arial" w:cs="Arial"/>
          <w:sz w:val="24"/>
          <w:szCs w:val="24"/>
        </w:rPr>
        <w:t xml:space="preserve">SPECIAL </w:t>
      </w:r>
      <w:r w:rsidR="00365B33">
        <w:rPr>
          <w:rStyle w:val="fontstyle21"/>
          <w:rFonts w:ascii="Arial" w:hAnsi="Arial" w:cs="Arial"/>
          <w:sz w:val="24"/>
          <w:szCs w:val="24"/>
        </w:rPr>
        <w:t xml:space="preserve">REGIONAL CABINET MEETING: </w:t>
      </w:r>
      <w:r w:rsidR="006A3BF2">
        <w:rPr>
          <w:rStyle w:val="fontstyle21"/>
          <w:rFonts w:ascii="Arial" w:hAnsi="Arial" w:cs="Arial"/>
          <w:sz w:val="24"/>
          <w:szCs w:val="24"/>
        </w:rPr>
        <w:t>14</w:t>
      </w:r>
      <w:r w:rsidR="00342D68">
        <w:rPr>
          <w:rStyle w:val="fontstyle21"/>
          <w:rFonts w:ascii="Arial" w:hAnsi="Arial" w:cs="Arial"/>
          <w:sz w:val="24"/>
          <w:szCs w:val="24"/>
        </w:rPr>
        <w:t xml:space="preserve"> JU</w:t>
      </w:r>
      <w:r w:rsidR="006A3BF2">
        <w:rPr>
          <w:rStyle w:val="fontstyle21"/>
          <w:rFonts w:ascii="Arial" w:hAnsi="Arial" w:cs="Arial"/>
          <w:sz w:val="24"/>
          <w:szCs w:val="24"/>
        </w:rPr>
        <w:t>LY</w:t>
      </w:r>
      <w:r w:rsidR="00BC37DA" w:rsidRPr="00BC37DA">
        <w:rPr>
          <w:rStyle w:val="fontstyle21"/>
          <w:rFonts w:ascii="Arial" w:hAnsi="Arial" w:cs="Arial"/>
          <w:sz w:val="24"/>
          <w:szCs w:val="24"/>
        </w:rPr>
        <w:t xml:space="preserve"> 2017</w:t>
      </w:r>
    </w:p>
    <w:p w:rsidR="00BC37DA" w:rsidRDefault="00BC37DA" w:rsidP="00BC37DA">
      <w:pPr>
        <w:rPr>
          <w:rStyle w:val="fontstyle21"/>
          <w:rFonts w:ascii="Arial" w:hAnsi="Arial" w:cs="Arial"/>
          <w:sz w:val="24"/>
          <w:szCs w:val="24"/>
        </w:rPr>
      </w:pPr>
      <w:r>
        <w:rPr>
          <w:rFonts w:ascii="Arial" w:hAnsi="Arial" w:cs="Arial"/>
          <w:color w:val="000000"/>
          <w:sz w:val="24"/>
          <w:szCs w:val="24"/>
        </w:rPr>
        <w:t>___________________________________________________________________</w:t>
      </w:r>
      <w:r w:rsidRPr="00BC37DA">
        <w:rPr>
          <w:rFonts w:ascii="Arial" w:hAnsi="Arial" w:cs="Arial"/>
          <w:color w:val="000000"/>
          <w:sz w:val="24"/>
          <w:szCs w:val="24"/>
        </w:rPr>
        <w:br/>
      </w:r>
    </w:p>
    <w:p w:rsidR="00BC37DA" w:rsidRDefault="00BC37DA" w:rsidP="00BC37DA">
      <w:pPr>
        <w:rPr>
          <w:rStyle w:val="fontstyle21"/>
          <w:rFonts w:ascii="Arial" w:hAnsi="Arial" w:cs="Arial"/>
          <w:sz w:val="24"/>
          <w:szCs w:val="24"/>
        </w:rPr>
      </w:pPr>
      <w:r>
        <w:rPr>
          <w:rStyle w:val="fontstyle21"/>
          <w:rFonts w:ascii="Arial" w:hAnsi="Arial" w:cs="Arial"/>
          <w:sz w:val="24"/>
          <w:szCs w:val="24"/>
        </w:rPr>
        <w:t>Regional Cabinet Members Present:</w:t>
      </w:r>
    </w:p>
    <w:p w:rsidR="00342D68" w:rsidRDefault="00342D68" w:rsidP="00BC37DA">
      <w:pPr>
        <w:spacing w:after="0" w:line="240" w:lineRule="auto"/>
        <w:ind w:right="-1039"/>
        <w:rPr>
          <w:rFonts w:ascii="Arial" w:hAnsi="Arial" w:cs="Arial"/>
          <w:sz w:val="24"/>
          <w:szCs w:val="24"/>
        </w:rPr>
      </w:pPr>
      <w:r>
        <w:rPr>
          <w:rFonts w:ascii="Arial" w:hAnsi="Arial" w:cs="Arial"/>
          <w:sz w:val="24"/>
          <w:szCs w:val="24"/>
        </w:rPr>
        <w:t>Cllr Nigel Daniels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Blaenau Gwent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 xml:space="preserve">Stephen Gillingham, Chief Exec </w:t>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Blaenau Gwent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Cllr Huw David, Leader</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Bridgend Council</w:t>
      </w:r>
    </w:p>
    <w:p w:rsidR="00342D68" w:rsidRDefault="00342D68" w:rsidP="00BC37DA">
      <w:pPr>
        <w:spacing w:after="0" w:line="240" w:lineRule="auto"/>
        <w:ind w:right="-1039"/>
        <w:rPr>
          <w:rFonts w:ascii="Arial" w:hAnsi="Arial" w:cs="Arial"/>
          <w:sz w:val="24"/>
          <w:szCs w:val="24"/>
        </w:rPr>
      </w:pPr>
      <w:r>
        <w:rPr>
          <w:rFonts w:ascii="Arial" w:hAnsi="Arial" w:cs="Arial"/>
          <w:sz w:val="24"/>
          <w:szCs w:val="24"/>
        </w:rPr>
        <w:t>Mark Shephard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sidRPr="00775DFD">
        <w:rPr>
          <w:rFonts w:ascii="Arial" w:hAnsi="Arial" w:cs="Arial"/>
          <w:sz w:val="24"/>
          <w:szCs w:val="24"/>
        </w:rPr>
        <w:t>Bridgend Council</w:t>
      </w:r>
    </w:p>
    <w:p w:rsidR="00342D68" w:rsidRDefault="00342D68" w:rsidP="00BC37DA">
      <w:pPr>
        <w:spacing w:after="0" w:line="240" w:lineRule="auto"/>
        <w:ind w:right="-1039"/>
        <w:rPr>
          <w:rFonts w:ascii="Arial" w:hAnsi="Arial" w:cs="Arial"/>
          <w:sz w:val="24"/>
          <w:szCs w:val="24"/>
        </w:rPr>
      </w:pPr>
      <w:r>
        <w:rPr>
          <w:rFonts w:ascii="Arial" w:hAnsi="Arial" w:cs="Arial"/>
          <w:sz w:val="24"/>
          <w:szCs w:val="24"/>
        </w:rPr>
        <w:t xml:space="preserve">Cllr </w:t>
      </w:r>
      <w:r w:rsidR="006A3BF2">
        <w:rPr>
          <w:rFonts w:ascii="Arial" w:hAnsi="Arial" w:cs="Arial"/>
          <w:sz w:val="24"/>
          <w:szCs w:val="24"/>
        </w:rPr>
        <w:t>David Poole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Caerphilly Council</w:t>
      </w:r>
    </w:p>
    <w:p w:rsidR="00342D68" w:rsidRPr="00023D74" w:rsidRDefault="00342D68" w:rsidP="00342D68">
      <w:pPr>
        <w:spacing w:after="0" w:line="240" w:lineRule="auto"/>
        <w:rPr>
          <w:rFonts w:ascii="Arial" w:hAnsi="Arial" w:cs="Arial"/>
          <w:sz w:val="24"/>
          <w:szCs w:val="24"/>
        </w:rPr>
      </w:pPr>
      <w:r w:rsidRPr="00775DFD">
        <w:rPr>
          <w:rFonts w:ascii="Arial" w:hAnsi="Arial" w:cs="Arial"/>
          <w:sz w:val="24"/>
          <w:szCs w:val="24"/>
        </w:rPr>
        <w:t>Chris Burns, Chief Exec</w:t>
      </w:r>
      <w:r w:rsidRPr="00023D74">
        <w:rPr>
          <w:rFonts w:ascii="Arial" w:hAnsi="Arial" w:cs="Arial"/>
          <w:sz w:val="24"/>
          <w:szCs w:val="24"/>
        </w:rPr>
        <w:tab/>
      </w:r>
      <w:r w:rsidRPr="00023D74">
        <w:rPr>
          <w:rFonts w:ascii="Arial" w:hAnsi="Arial" w:cs="Arial"/>
          <w:sz w:val="24"/>
          <w:szCs w:val="24"/>
        </w:rPr>
        <w:tab/>
      </w:r>
      <w:r w:rsidRPr="00023D74">
        <w:rPr>
          <w:rFonts w:ascii="Arial" w:hAnsi="Arial" w:cs="Arial"/>
          <w:sz w:val="24"/>
          <w:szCs w:val="24"/>
        </w:rPr>
        <w:tab/>
        <w:t>-</w:t>
      </w:r>
      <w:r w:rsidRPr="00023D74">
        <w:rPr>
          <w:rFonts w:ascii="Arial" w:hAnsi="Arial" w:cs="Arial"/>
          <w:sz w:val="24"/>
          <w:szCs w:val="24"/>
        </w:rPr>
        <w:tab/>
        <w:t xml:space="preserve">Caerphilly Council </w:t>
      </w:r>
    </w:p>
    <w:p w:rsidR="00342D68" w:rsidRDefault="00342D68" w:rsidP="00342D68">
      <w:pPr>
        <w:spacing w:after="0" w:line="240" w:lineRule="auto"/>
        <w:ind w:right="-1039"/>
        <w:rPr>
          <w:rFonts w:ascii="Arial" w:hAnsi="Arial" w:cs="Arial"/>
          <w:sz w:val="24"/>
          <w:szCs w:val="24"/>
        </w:rPr>
      </w:pPr>
      <w:r>
        <w:rPr>
          <w:rFonts w:ascii="Arial" w:hAnsi="Arial" w:cs="Arial"/>
          <w:sz w:val="24"/>
          <w:szCs w:val="24"/>
        </w:rPr>
        <w:t>Cllr Huw Thomas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Cardiff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Paul Orders, Chief Exec</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Cardiff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 xml:space="preserve">Cllr </w:t>
      </w:r>
      <w:r>
        <w:rPr>
          <w:rFonts w:ascii="Arial" w:hAnsi="Arial" w:cs="Arial"/>
          <w:sz w:val="24"/>
          <w:szCs w:val="24"/>
        </w:rPr>
        <w:t>Kevin O’Neill</w:t>
      </w:r>
      <w:r w:rsidRPr="00775DFD">
        <w:rPr>
          <w:rFonts w:ascii="Arial" w:hAnsi="Arial" w:cs="Arial"/>
          <w:sz w:val="24"/>
          <w:szCs w:val="24"/>
        </w:rPr>
        <w:t>, Leader</w:t>
      </w:r>
      <w:r w:rsidRPr="00775DFD">
        <w:rPr>
          <w:rFonts w:ascii="Arial" w:hAnsi="Arial" w:cs="Arial"/>
          <w:sz w:val="24"/>
          <w:szCs w:val="24"/>
        </w:rPr>
        <w:tab/>
      </w:r>
      <w:r>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Merthyr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Gareth Chapman, Chief Exec</w:t>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Merthyr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Cllr Peter Fox, Leader</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Monmouthshire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Paul Matthews, Chief Exec</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Monmouthshire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Cllr Debbie Wilcox, Leader</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Newport Council</w:t>
      </w:r>
    </w:p>
    <w:p w:rsidR="00342D68" w:rsidRPr="00775DFD" w:rsidRDefault="006A3BF2" w:rsidP="00342D68">
      <w:pPr>
        <w:spacing w:after="0" w:line="240" w:lineRule="auto"/>
        <w:rPr>
          <w:rFonts w:ascii="Arial" w:hAnsi="Arial" w:cs="Arial"/>
          <w:sz w:val="24"/>
          <w:szCs w:val="24"/>
        </w:rPr>
      </w:pPr>
      <w:r>
        <w:rPr>
          <w:rFonts w:ascii="Arial" w:hAnsi="Arial" w:cs="Arial"/>
          <w:sz w:val="24"/>
          <w:szCs w:val="24"/>
        </w:rPr>
        <w:t xml:space="preserve">Gareth Price         </w:t>
      </w:r>
      <w:r>
        <w:rPr>
          <w:rFonts w:ascii="Arial" w:hAnsi="Arial" w:cs="Arial"/>
          <w:sz w:val="24"/>
          <w:szCs w:val="24"/>
        </w:rPr>
        <w:tab/>
      </w:r>
      <w:r w:rsidR="00342D68" w:rsidRPr="00775DFD">
        <w:rPr>
          <w:rFonts w:ascii="Arial" w:hAnsi="Arial" w:cs="Arial"/>
          <w:sz w:val="24"/>
          <w:szCs w:val="24"/>
        </w:rPr>
        <w:tab/>
      </w:r>
      <w:r w:rsidR="00342D68" w:rsidRPr="00775DFD">
        <w:rPr>
          <w:rFonts w:ascii="Arial" w:hAnsi="Arial" w:cs="Arial"/>
          <w:sz w:val="24"/>
          <w:szCs w:val="24"/>
        </w:rPr>
        <w:tab/>
      </w:r>
      <w:r w:rsidR="00342D68" w:rsidRPr="00775DFD">
        <w:rPr>
          <w:rFonts w:ascii="Arial" w:hAnsi="Arial" w:cs="Arial"/>
          <w:sz w:val="24"/>
          <w:szCs w:val="24"/>
        </w:rPr>
        <w:tab/>
        <w:t>-</w:t>
      </w:r>
      <w:r w:rsidR="00342D68" w:rsidRPr="00775DFD">
        <w:rPr>
          <w:rFonts w:ascii="Arial" w:hAnsi="Arial" w:cs="Arial"/>
          <w:sz w:val="24"/>
          <w:szCs w:val="24"/>
        </w:rPr>
        <w:tab/>
        <w:t>Newport Council</w:t>
      </w:r>
    </w:p>
    <w:p w:rsidR="00342D68" w:rsidRPr="00775DFD" w:rsidRDefault="00342D68" w:rsidP="00342D68">
      <w:pPr>
        <w:spacing w:after="0" w:line="240" w:lineRule="auto"/>
        <w:ind w:right="-1039"/>
        <w:rPr>
          <w:rFonts w:ascii="Arial" w:hAnsi="Arial" w:cs="Arial"/>
          <w:sz w:val="24"/>
          <w:szCs w:val="24"/>
        </w:rPr>
      </w:pPr>
      <w:r w:rsidRPr="00775DFD">
        <w:rPr>
          <w:rFonts w:ascii="Arial" w:hAnsi="Arial" w:cs="Arial"/>
          <w:sz w:val="24"/>
          <w:szCs w:val="24"/>
        </w:rPr>
        <w:t>Cl</w:t>
      </w:r>
      <w:r>
        <w:rPr>
          <w:rFonts w:ascii="Arial" w:hAnsi="Arial" w:cs="Arial"/>
          <w:sz w:val="24"/>
          <w:szCs w:val="24"/>
        </w:rPr>
        <w:t>lr Andrew Morgan, Leader</w:t>
      </w:r>
      <w:r w:rsidR="002062ED">
        <w:rPr>
          <w:rFonts w:ascii="Arial" w:hAnsi="Arial" w:cs="Arial"/>
          <w:sz w:val="24"/>
          <w:szCs w:val="24"/>
        </w:rPr>
        <w:t xml:space="preserve"> (Chair)</w:t>
      </w:r>
      <w:r>
        <w:rPr>
          <w:rFonts w:ascii="Arial" w:hAnsi="Arial" w:cs="Arial"/>
          <w:sz w:val="24"/>
          <w:szCs w:val="24"/>
        </w:rPr>
        <w:tab/>
      </w:r>
      <w:r w:rsidRPr="00775DFD">
        <w:rPr>
          <w:rFonts w:ascii="Arial" w:hAnsi="Arial" w:cs="Arial"/>
          <w:sz w:val="24"/>
          <w:szCs w:val="24"/>
        </w:rPr>
        <w:t>-</w:t>
      </w:r>
      <w:r w:rsidRPr="00775DFD">
        <w:rPr>
          <w:rFonts w:ascii="Arial" w:hAnsi="Arial" w:cs="Arial"/>
          <w:sz w:val="24"/>
          <w:szCs w:val="24"/>
        </w:rPr>
        <w:tab/>
        <w:t xml:space="preserve">Rhondda Cynon Taf Council </w:t>
      </w:r>
    </w:p>
    <w:p w:rsidR="00342D68" w:rsidRPr="00775DFD" w:rsidRDefault="006A3BF2" w:rsidP="00342D68">
      <w:pPr>
        <w:spacing w:after="0" w:line="240" w:lineRule="auto"/>
        <w:ind w:right="-1039"/>
        <w:rPr>
          <w:rFonts w:ascii="Arial" w:hAnsi="Arial" w:cs="Arial"/>
          <w:sz w:val="24"/>
          <w:szCs w:val="24"/>
        </w:rPr>
      </w:pPr>
      <w:r w:rsidRPr="00775DFD">
        <w:rPr>
          <w:rFonts w:ascii="Arial" w:hAnsi="Arial" w:cs="Arial"/>
          <w:sz w:val="24"/>
          <w:szCs w:val="24"/>
        </w:rPr>
        <w:t>Chris Bradshaw, Chief Exec</w:t>
      </w:r>
      <w:r w:rsidR="00342D68">
        <w:rPr>
          <w:rFonts w:ascii="Arial" w:hAnsi="Arial" w:cs="Arial"/>
          <w:sz w:val="24"/>
          <w:szCs w:val="24"/>
        </w:rPr>
        <w:tab/>
      </w:r>
      <w:r w:rsidR="00342D68">
        <w:rPr>
          <w:rFonts w:ascii="Arial" w:hAnsi="Arial" w:cs="Arial"/>
          <w:sz w:val="24"/>
          <w:szCs w:val="24"/>
        </w:rPr>
        <w:tab/>
      </w:r>
      <w:r w:rsidR="00342D68" w:rsidRPr="00775DFD">
        <w:rPr>
          <w:rFonts w:ascii="Arial" w:hAnsi="Arial" w:cs="Arial"/>
          <w:sz w:val="24"/>
          <w:szCs w:val="24"/>
        </w:rPr>
        <w:t>-</w:t>
      </w:r>
      <w:r w:rsidR="00342D68" w:rsidRPr="00775DFD">
        <w:rPr>
          <w:rFonts w:ascii="Arial" w:hAnsi="Arial" w:cs="Arial"/>
          <w:sz w:val="24"/>
          <w:szCs w:val="24"/>
        </w:rPr>
        <w:tab/>
        <w:t xml:space="preserve">Rhondda Cynon Taf Council </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Cllr Anthony Hunt, Leader</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Torfaen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 xml:space="preserve">Alison Ward, </w:t>
      </w:r>
      <w:r w:rsidRPr="00775DFD">
        <w:rPr>
          <w:rFonts w:ascii="Arial" w:hAnsi="Arial" w:cs="Arial"/>
          <w:sz w:val="24"/>
          <w:szCs w:val="24"/>
        </w:rPr>
        <w:tab/>
        <w:t>Chief Exec</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 xml:space="preserve">Torfaen Council </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 xml:space="preserve">Cllr </w:t>
      </w:r>
      <w:r>
        <w:rPr>
          <w:rFonts w:ascii="Arial" w:hAnsi="Arial" w:cs="Arial"/>
          <w:sz w:val="24"/>
          <w:szCs w:val="24"/>
        </w:rPr>
        <w:t>Jo</w:t>
      </w:r>
      <w:r w:rsidR="00D07594">
        <w:rPr>
          <w:rFonts w:ascii="Arial" w:hAnsi="Arial" w:cs="Arial"/>
          <w:sz w:val="24"/>
          <w:szCs w:val="24"/>
        </w:rPr>
        <w:t>h</w:t>
      </w:r>
      <w:r>
        <w:rPr>
          <w:rFonts w:ascii="Arial" w:hAnsi="Arial" w:cs="Arial"/>
          <w:sz w:val="24"/>
          <w:szCs w:val="24"/>
        </w:rPr>
        <w:t>n Thomas</w:t>
      </w:r>
      <w:r w:rsidRPr="00775DFD">
        <w:rPr>
          <w:rFonts w:ascii="Arial" w:hAnsi="Arial" w:cs="Arial"/>
          <w:sz w:val="24"/>
          <w:szCs w:val="24"/>
        </w:rPr>
        <w:t>, Leader</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Vale of Glamorgan</w:t>
      </w:r>
    </w:p>
    <w:p w:rsidR="00342D68" w:rsidRDefault="00342D68" w:rsidP="00342D68">
      <w:pPr>
        <w:spacing w:after="0" w:line="240" w:lineRule="auto"/>
        <w:rPr>
          <w:rFonts w:ascii="Arial" w:hAnsi="Arial" w:cs="Arial"/>
          <w:sz w:val="24"/>
          <w:szCs w:val="24"/>
        </w:rPr>
      </w:pPr>
      <w:r w:rsidRPr="00775DFD">
        <w:rPr>
          <w:rFonts w:ascii="Arial" w:hAnsi="Arial" w:cs="Arial"/>
          <w:sz w:val="24"/>
          <w:szCs w:val="24"/>
        </w:rPr>
        <w:t>Rob Thomas, Chief Exec</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Vale of Glamorgan</w:t>
      </w:r>
    </w:p>
    <w:p w:rsidR="00BC37DA" w:rsidRDefault="00BC37DA" w:rsidP="00BC37DA">
      <w:pPr>
        <w:spacing w:after="0" w:line="240" w:lineRule="auto"/>
        <w:rPr>
          <w:rFonts w:ascii="Arial" w:hAnsi="Arial" w:cs="Arial"/>
          <w:sz w:val="24"/>
          <w:szCs w:val="24"/>
        </w:rPr>
      </w:pPr>
    </w:p>
    <w:p w:rsidR="00BC37DA" w:rsidRDefault="00BC37DA" w:rsidP="00BC37DA">
      <w:pPr>
        <w:spacing w:after="0" w:line="240" w:lineRule="auto"/>
        <w:rPr>
          <w:rFonts w:ascii="Arial" w:hAnsi="Arial" w:cs="Arial"/>
          <w:sz w:val="24"/>
          <w:szCs w:val="24"/>
        </w:rPr>
      </w:pPr>
      <w:r>
        <w:rPr>
          <w:rFonts w:ascii="Arial" w:hAnsi="Arial" w:cs="Arial"/>
          <w:sz w:val="24"/>
          <w:szCs w:val="24"/>
        </w:rPr>
        <w:t>Officers:</w:t>
      </w:r>
    </w:p>
    <w:p w:rsidR="00BC37DA" w:rsidRDefault="00BC37DA" w:rsidP="00BC37DA">
      <w:pPr>
        <w:spacing w:after="0" w:line="240" w:lineRule="auto"/>
        <w:rPr>
          <w:rFonts w:ascii="Arial" w:hAnsi="Arial" w:cs="Arial"/>
          <w:sz w:val="24"/>
          <w:szCs w:val="24"/>
        </w:rPr>
      </w:pPr>
    </w:p>
    <w:p w:rsidR="006A3BF2" w:rsidRDefault="006A3BF2" w:rsidP="00BC37DA">
      <w:pPr>
        <w:spacing w:after="0" w:line="240" w:lineRule="auto"/>
        <w:rPr>
          <w:rFonts w:ascii="Arial" w:hAnsi="Arial" w:cs="Arial"/>
          <w:sz w:val="24"/>
          <w:szCs w:val="24"/>
        </w:rPr>
      </w:pPr>
      <w:r>
        <w:rPr>
          <w:rFonts w:ascii="Arial" w:hAnsi="Arial" w:cs="Arial"/>
          <w:sz w:val="24"/>
          <w:szCs w:val="24"/>
        </w:rPr>
        <w:t>Christine Salter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Accountable Body</w:t>
      </w:r>
    </w:p>
    <w:p w:rsidR="006A3BF2" w:rsidRDefault="006A3BF2" w:rsidP="00BC37DA">
      <w:pPr>
        <w:spacing w:after="0" w:line="240" w:lineRule="auto"/>
        <w:rPr>
          <w:rFonts w:ascii="Arial" w:hAnsi="Arial" w:cs="Arial"/>
          <w:sz w:val="24"/>
          <w:szCs w:val="24"/>
        </w:rPr>
      </w:pPr>
      <w:r>
        <w:rPr>
          <w:rFonts w:ascii="Arial" w:hAnsi="Arial" w:cs="Arial"/>
          <w:sz w:val="24"/>
          <w:szCs w:val="24"/>
        </w:rPr>
        <w:t>David Marr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Accountable Body</w:t>
      </w:r>
    </w:p>
    <w:p w:rsidR="00BC37DA" w:rsidRPr="00775DFD" w:rsidRDefault="00BC37DA" w:rsidP="00BC37DA">
      <w:pPr>
        <w:spacing w:after="0" w:line="240" w:lineRule="auto"/>
        <w:rPr>
          <w:rFonts w:ascii="Arial" w:hAnsi="Arial" w:cs="Arial"/>
          <w:sz w:val="24"/>
          <w:szCs w:val="24"/>
        </w:rPr>
      </w:pPr>
      <w:r>
        <w:rPr>
          <w:rFonts w:ascii="Arial" w:hAnsi="Arial" w:cs="Arial"/>
          <w:sz w:val="24"/>
          <w:szCs w:val="24"/>
        </w:rPr>
        <w:t>Liz Weale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Accountable Body</w:t>
      </w:r>
    </w:p>
    <w:p w:rsidR="00BC37DA" w:rsidRDefault="00BC37DA" w:rsidP="00BC37DA">
      <w:pPr>
        <w:spacing w:after="0" w:line="240" w:lineRule="auto"/>
        <w:rPr>
          <w:rFonts w:ascii="Arial" w:hAnsi="Arial" w:cs="Arial"/>
          <w:sz w:val="24"/>
          <w:szCs w:val="24"/>
        </w:rPr>
      </w:pPr>
      <w:r w:rsidRPr="00775DFD">
        <w:rPr>
          <w:rFonts w:ascii="Arial" w:hAnsi="Arial" w:cs="Arial"/>
          <w:sz w:val="24"/>
          <w:szCs w:val="24"/>
        </w:rPr>
        <w:t>Hrj</w:t>
      </w:r>
      <w:r>
        <w:rPr>
          <w:rFonts w:ascii="Arial" w:hAnsi="Arial" w:cs="Arial"/>
          <w:sz w:val="24"/>
          <w:szCs w:val="24"/>
        </w:rPr>
        <w:t>inder Singh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Accountable Body</w:t>
      </w:r>
    </w:p>
    <w:p w:rsidR="006A3BF2" w:rsidRDefault="006A3BF2" w:rsidP="00D07594">
      <w:pPr>
        <w:spacing w:after="0" w:line="240" w:lineRule="auto"/>
        <w:rPr>
          <w:rFonts w:ascii="Arial" w:hAnsi="Arial" w:cs="Arial"/>
          <w:sz w:val="24"/>
          <w:szCs w:val="24"/>
        </w:rPr>
      </w:pPr>
      <w:r>
        <w:rPr>
          <w:rFonts w:ascii="Arial" w:hAnsi="Arial" w:cs="Arial"/>
          <w:sz w:val="24"/>
          <w:szCs w:val="24"/>
        </w:rPr>
        <w:t>Jonathan Day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Cardiff Council</w:t>
      </w:r>
    </w:p>
    <w:p w:rsidR="006A3BF2" w:rsidRDefault="006A3BF2" w:rsidP="00D07594">
      <w:pPr>
        <w:spacing w:after="0" w:line="240" w:lineRule="auto"/>
        <w:rPr>
          <w:rFonts w:ascii="Arial" w:hAnsi="Arial" w:cs="Arial"/>
          <w:sz w:val="24"/>
          <w:szCs w:val="24"/>
        </w:rPr>
      </w:pPr>
      <w:r>
        <w:rPr>
          <w:rFonts w:ascii="Arial" w:hAnsi="Arial" w:cs="Arial"/>
          <w:sz w:val="24"/>
          <w:szCs w:val="24"/>
        </w:rPr>
        <w:t>Kellie Beirne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Monmouthshire Council</w:t>
      </w:r>
    </w:p>
    <w:p w:rsidR="006A3BF2" w:rsidRDefault="006A3BF2" w:rsidP="00D07594">
      <w:pPr>
        <w:spacing w:after="0" w:line="240" w:lineRule="auto"/>
        <w:rPr>
          <w:rFonts w:ascii="Arial" w:hAnsi="Arial" w:cs="Arial"/>
          <w:sz w:val="24"/>
          <w:szCs w:val="24"/>
        </w:rPr>
      </w:pPr>
      <w:r>
        <w:rPr>
          <w:rFonts w:ascii="Arial" w:hAnsi="Arial" w:cs="Arial"/>
          <w:sz w:val="24"/>
          <w:szCs w:val="24"/>
        </w:rPr>
        <w:t>Peter Davies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Monmouthshire Council</w:t>
      </w:r>
    </w:p>
    <w:p w:rsidR="003C3A42" w:rsidRDefault="003C3A42" w:rsidP="003C3A42">
      <w:pPr>
        <w:spacing w:after="0" w:line="240" w:lineRule="auto"/>
        <w:rPr>
          <w:rFonts w:ascii="Arial" w:hAnsi="Arial" w:cs="Arial"/>
          <w:sz w:val="24"/>
          <w:szCs w:val="24"/>
        </w:rPr>
      </w:pPr>
      <w:r>
        <w:rPr>
          <w:rFonts w:ascii="Arial" w:hAnsi="Arial" w:cs="Arial"/>
          <w:sz w:val="24"/>
          <w:szCs w:val="24"/>
        </w:rPr>
        <w:t>Christian Hanagan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sidRPr="00775DFD">
        <w:rPr>
          <w:rFonts w:ascii="Arial" w:hAnsi="Arial" w:cs="Arial"/>
          <w:sz w:val="24"/>
          <w:szCs w:val="24"/>
        </w:rPr>
        <w:t>Rhondda Cynon Taf Council</w:t>
      </w:r>
    </w:p>
    <w:p w:rsidR="003C3A42" w:rsidRDefault="003C3A42" w:rsidP="003C3A42">
      <w:pPr>
        <w:spacing w:after="0" w:line="240" w:lineRule="auto"/>
        <w:rPr>
          <w:rFonts w:ascii="Arial" w:hAnsi="Arial" w:cs="Arial"/>
          <w:sz w:val="24"/>
          <w:szCs w:val="24"/>
        </w:rPr>
      </w:pPr>
      <w:r>
        <w:rPr>
          <w:rFonts w:ascii="Arial" w:hAnsi="Arial" w:cs="Arial"/>
          <w:sz w:val="24"/>
          <w:szCs w:val="24"/>
        </w:rPr>
        <w:t>James Whitehurst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sidRPr="00775DFD">
        <w:rPr>
          <w:rFonts w:ascii="Arial" w:hAnsi="Arial" w:cs="Arial"/>
          <w:sz w:val="24"/>
          <w:szCs w:val="24"/>
        </w:rPr>
        <w:t>Rhondda Cynon Taf Council</w:t>
      </w:r>
    </w:p>
    <w:p w:rsidR="00D07594" w:rsidRPr="00775DFD" w:rsidRDefault="00D07594" w:rsidP="00D07594">
      <w:pPr>
        <w:spacing w:after="0" w:line="240" w:lineRule="auto"/>
        <w:rPr>
          <w:rFonts w:ascii="Arial" w:hAnsi="Arial" w:cs="Arial"/>
          <w:sz w:val="24"/>
          <w:szCs w:val="24"/>
        </w:rPr>
      </w:pPr>
      <w:r>
        <w:rPr>
          <w:rFonts w:ascii="Arial" w:hAnsi="Arial" w:cs="Arial"/>
          <w:sz w:val="24"/>
          <w:szCs w:val="24"/>
        </w:rPr>
        <w:t>Alistair Milburn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Effective Communications</w:t>
      </w:r>
    </w:p>
    <w:p w:rsidR="00BC37DA" w:rsidRPr="00775DFD" w:rsidRDefault="00BC37DA" w:rsidP="00BC37DA">
      <w:pPr>
        <w:spacing w:after="0" w:line="240" w:lineRule="auto"/>
        <w:rPr>
          <w:rFonts w:ascii="Arial" w:hAnsi="Arial" w:cs="Arial"/>
          <w:sz w:val="24"/>
          <w:szCs w:val="24"/>
        </w:rPr>
      </w:pPr>
      <w:r w:rsidRPr="00775DFD">
        <w:rPr>
          <w:rFonts w:ascii="Arial" w:hAnsi="Arial" w:cs="Arial"/>
          <w:sz w:val="24"/>
          <w:szCs w:val="24"/>
        </w:rPr>
        <w:t>Sheila Davies</w:t>
      </w:r>
      <w:r w:rsidR="00E61BC5">
        <w:rPr>
          <w:rFonts w:ascii="Arial" w:hAnsi="Arial" w:cs="Arial"/>
          <w:sz w:val="24"/>
          <w:szCs w:val="24"/>
        </w:rPr>
        <w:t>, Director</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City Deal</w:t>
      </w:r>
      <w:r w:rsidR="00E61BC5">
        <w:rPr>
          <w:rFonts w:ascii="Arial" w:hAnsi="Arial" w:cs="Arial"/>
          <w:sz w:val="24"/>
          <w:szCs w:val="24"/>
        </w:rPr>
        <w:t xml:space="preserve"> PMO</w:t>
      </w:r>
    </w:p>
    <w:p w:rsidR="006A3BF2" w:rsidRDefault="006A3BF2" w:rsidP="00BC37DA">
      <w:pPr>
        <w:spacing w:after="0" w:line="240" w:lineRule="auto"/>
        <w:rPr>
          <w:rFonts w:ascii="Arial" w:hAnsi="Arial" w:cs="Arial"/>
          <w:sz w:val="24"/>
          <w:szCs w:val="24"/>
        </w:rPr>
      </w:pPr>
      <w:r>
        <w:rPr>
          <w:rFonts w:ascii="Arial" w:hAnsi="Arial" w:cs="Arial"/>
          <w:sz w:val="24"/>
          <w:szCs w:val="24"/>
        </w:rPr>
        <w:t>John Duddridge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City Deal</w:t>
      </w:r>
      <w:r w:rsidR="00E61BC5">
        <w:rPr>
          <w:rFonts w:ascii="Arial" w:hAnsi="Arial" w:cs="Arial"/>
          <w:sz w:val="24"/>
          <w:szCs w:val="24"/>
        </w:rPr>
        <w:t xml:space="preserve"> PMO</w:t>
      </w:r>
    </w:p>
    <w:p w:rsidR="006A3BF2" w:rsidRDefault="006A3BF2" w:rsidP="00BC37DA">
      <w:pPr>
        <w:spacing w:after="0" w:line="240" w:lineRule="auto"/>
        <w:rPr>
          <w:rFonts w:ascii="Arial" w:hAnsi="Arial" w:cs="Arial"/>
          <w:sz w:val="24"/>
          <w:szCs w:val="24"/>
        </w:rPr>
      </w:pPr>
      <w:r>
        <w:rPr>
          <w:rFonts w:ascii="Arial" w:hAnsi="Arial" w:cs="Arial"/>
          <w:sz w:val="24"/>
          <w:szCs w:val="24"/>
        </w:rPr>
        <w:t>Hazel Duke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City Deal</w:t>
      </w:r>
      <w:r w:rsidR="00E61BC5">
        <w:rPr>
          <w:rFonts w:ascii="Arial" w:hAnsi="Arial" w:cs="Arial"/>
          <w:sz w:val="24"/>
          <w:szCs w:val="24"/>
        </w:rPr>
        <w:t xml:space="preserve"> PMO</w:t>
      </w:r>
    </w:p>
    <w:p w:rsidR="00BC37DA" w:rsidRPr="00B27CE5" w:rsidRDefault="00BC37DA" w:rsidP="00BC37DA">
      <w:pPr>
        <w:spacing w:after="0" w:line="240" w:lineRule="auto"/>
        <w:rPr>
          <w:rFonts w:ascii="Arial" w:hAnsi="Arial" w:cs="Arial"/>
          <w:sz w:val="24"/>
          <w:szCs w:val="24"/>
        </w:rPr>
      </w:pPr>
      <w:r>
        <w:rPr>
          <w:rFonts w:ascii="Arial" w:hAnsi="Arial" w:cs="Arial"/>
          <w:sz w:val="24"/>
          <w:szCs w:val="24"/>
        </w:rPr>
        <w:t>Matthew Swindell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City Deal</w:t>
      </w:r>
      <w:r w:rsidR="00E61BC5">
        <w:rPr>
          <w:rFonts w:ascii="Arial" w:hAnsi="Arial" w:cs="Arial"/>
          <w:sz w:val="24"/>
          <w:szCs w:val="24"/>
        </w:rPr>
        <w:t xml:space="preserve"> PMO</w:t>
      </w:r>
    </w:p>
    <w:p w:rsidR="00BC37DA" w:rsidRDefault="00BC37DA" w:rsidP="00BC37DA">
      <w:pPr>
        <w:spacing w:after="0" w:line="240" w:lineRule="auto"/>
        <w:rPr>
          <w:rFonts w:ascii="Arial" w:hAnsi="Arial" w:cs="Arial"/>
          <w:sz w:val="24"/>
          <w:szCs w:val="24"/>
        </w:rPr>
      </w:pPr>
    </w:p>
    <w:p w:rsidR="00BC37DA" w:rsidRPr="00BC248F" w:rsidRDefault="00BC37DA" w:rsidP="00BC37DA">
      <w:pPr>
        <w:spacing w:after="0" w:line="240" w:lineRule="auto"/>
        <w:rPr>
          <w:rFonts w:ascii="Arial" w:hAnsi="Arial" w:cs="Arial"/>
          <w:sz w:val="24"/>
          <w:szCs w:val="24"/>
        </w:rPr>
      </w:pPr>
      <w:r w:rsidRPr="00BC248F">
        <w:rPr>
          <w:rFonts w:ascii="Arial" w:hAnsi="Arial" w:cs="Arial"/>
          <w:sz w:val="24"/>
          <w:szCs w:val="24"/>
        </w:rPr>
        <w:t xml:space="preserve">Apologies:  </w:t>
      </w:r>
    </w:p>
    <w:p w:rsidR="00342D68" w:rsidRDefault="00342D68" w:rsidP="00342D68">
      <w:pPr>
        <w:spacing w:after="0" w:line="240" w:lineRule="auto"/>
        <w:rPr>
          <w:rFonts w:ascii="Arial" w:hAnsi="Arial" w:cs="Arial"/>
          <w:sz w:val="24"/>
          <w:szCs w:val="24"/>
        </w:rPr>
      </w:pPr>
    </w:p>
    <w:p w:rsidR="00342D68" w:rsidRPr="00023D74" w:rsidRDefault="00342D68" w:rsidP="00342D68">
      <w:pPr>
        <w:spacing w:after="0" w:line="240" w:lineRule="auto"/>
        <w:rPr>
          <w:rFonts w:ascii="Arial" w:hAnsi="Arial" w:cs="Arial"/>
          <w:sz w:val="24"/>
          <w:szCs w:val="24"/>
        </w:rPr>
      </w:pPr>
      <w:r w:rsidRPr="00775DFD">
        <w:rPr>
          <w:rFonts w:ascii="Arial" w:hAnsi="Arial" w:cs="Arial"/>
          <w:sz w:val="24"/>
          <w:szCs w:val="24"/>
        </w:rPr>
        <w:t>Darren Mepham, Chief Exec</w:t>
      </w:r>
      <w:r w:rsidRPr="00023D74">
        <w:rPr>
          <w:rFonts w:ascii="Arial" w:hAnsi="Arial" w:cs="Arial"/>
          <w:sz w:val="24"/>
          <w:szCs w:val="24"/>
        </w:rPr>
        <w:tab/>
      </w:r>
      <w:r w:rsidRPr="00023D74">
        <w:rPr>
          <w:rFonts w:ascii="Arial" w:hAnsi="Arial" w:cs="Arial"/>
          <w:sz w:val="24"/>
          <w:szCs w:val="24"/>
        </w:rPr>
        <w:tab/>
        <w:t>-</w:t>
      </w:r>
      <w:r w:rsidRPr="00023D74">
        <w:rPr>
          <w:rFonts w:ascii="Arial" w:hAnsi="Arial" w:cs="Arial"/>
          <w:sz w:val="24"/>
          <w:szCs w:val="24"/>
        </w:rPr>
        <w:tab/>
        <w:t>Bridgend Council</w:t>
      </w:r>
    </w:p>
    <w:p w:rsidR="00342D68" w:rsidRDefault="006A3BF2" w:rsidP="00342D68">
      <w:pPr>
        <w:spacing w:after="0" w:line="240" w:lineRule="auto"/>
        <w:rPr>
          <w:rFonts w:ascii="Arial" w:hAnsi="Arial" w:cs="Arial"/>
          <w:sz w:val="24"/>
          <w:szCs w:val="24"/>
        </w:rPr>
      </w:pPr>
      <w:r w:rsidRPr="00775DFD">
        <w:rPr>
          <w:rFonts w:ascii="Arial" w:hAnsi="Arial" w:cs="Arial"/>
          <w:sz w:val="24"/>
          <w:szCs w:val="24"/>
        </w:rPr>
        <w:t>Will Godfrey, Chief Exec</w:t>
      </w:r>
      <w:r w:rsidR="00342D68" w:rsidRPr="007A5C21">
        <w:rPr>
          <w:rFonts w:ascii="Arial" w:hAnsi="Arial" w:cs="Arial"/>
          <w:sz w:val="24"/>
          <w:szCs w:val="24"/>
        </w:rPr>
        <w:tab/>
      </w:r>
      <w:r w:rsidR="00342D68" w:rsidRPr="007A5C21">
        <w:rPr>
          <w:rFonts w:ascii="Arial" w:hAnsi="Arial" w:cs="Arial"/>
          <w:sz w:val="24"/>
          <w:szCs w:val="24"/>
        </w:rPr>
        <w:tab/>
      </w:r>
      <w:r w:rsidR="00342D68" w:rsidRPr="007A5C21">
        <w:rPr>
          <w:rFonts w:ascii="Arial" w:hAnsi="Arial" w:cs="Arial"/>
          <w:sz w:val="24"/>
          <w:szCs w:val="24"/>
        </w:rPr>
        <w:tab/>
        <w:t>-</w:t>
      </w:r>
      <w:r w:rsidR="00342D68" w:rsidRPr="007A5C21">
        <w:rPr>
          <w:rFonts w:ascii="Arial" w:hAnsi="Arial" w:cs="Arial"/>
          <w:sz w:val="24"/>
          <w:szCs w:val="24"/>
        </w:rPr>
        <w:tab/>
      </w:r>
      <w:r>
        <w:rPr>
          <w:rFonts w:ascii="Arial" w:hAnsi="Arial" w:cs="Arial"/>
          <w:sz w:val="24"/>
          <w:szCs w:val="24"/>
        </w:rPr>
        <w:t>Newport</w:t>
      </w:r>
      <w:r w:rsidR="00342D68" w:rsidRPr="007A5C21">
        <w:rPr>
          <w:rFonts w:ascii="Arial" w:hAnsi="Arial" w:cs="Arial"/>
          <w:sz w:val="24"/>
          <w:szCs w:val="24"/>
        </w:rPr>
        <w:t xml:space="preserve"> Council </w:t>
      </w:r>
    </w:p>
    <w:p w:rsidR="00342D68" w:rsidRDefault="00342D68" w:rsidP="00BC37DA">
      <w:pPr>
        <w:spacing w:after="0" w:line="240" w:lineRule="auto"/>
        <w:rPr>
          <w:rFonts w:ascii="Arial" w:hAnsi="Arial" w:cs="Arial"/>
          <w:b/>
          <w:sz w:val="24"/>
          <w:szCs w:val="24"/>
        </w:rPr>
      </w:pPr>
    </w:p>
    <w:p w:rsidR="006054AC" w:rsidRPr="006054AC" w:rsidRDefault="006054AC" w:rsidP="006054AC">
      <w:pPr>
        <w:pStyle w:val="ListParagraph"/>
        <w:widowControl w:val="0"/>
        <w:numPr>
          <w:ilvl w:val="0"/>
          <w:numId w:val="9"/>
        </w:numPr>
        <w:spacing w:after="0" w:line="240" w:lineRule="auto"/>
        <w:ind w:hanging="720"/>
        <w:jc w:val="both"/>
        <w:rPr>
          <w:rFonts w:ascii="Arial" w:hAnsi="Arial" w:cs="Arial"/>
          <w:b/>
          <w:sz w:val="24"/>
        </w:rPr>
      </w:pPr>
      <w:r w:rsidRPr="006054AC">
        <w:rPr>
          <w:rFonts w:ascii="Arial" w:hAnsi="Arial" w:cs="Arial"/>
          <w:b/>
          <w:sz w:val="24"/>
        </w:rPr>
        <w:t>Welcome and Apologies for Absence</w:t>
      </w:r>
    </w:p>
    <w:p w:rsidR="006054AC" w:rsidRDefault="006054AC" w:rsidP="006054AC">
      <w:pPr>
        <w:widowControl w:val="0"/>
        <w:spacing w:after="0" w:line="240" w:lineRule="auto"/>
        <w:jc w:val="both"/>
        <w:rPr>
          <w:rFonts w:ascii="Arial" w:hAnsi="Arial" w:cs="Arial"/>
          <w:sz w:val="24"/>
        </w:rPr>
      </w:pPr>
    </w:p>
    <w:p w:rsidR="006054AC" w:rsidRDefault="006A3BF2" w:rsidP="006054AC">
      <w:pPr>
        <w:widowControl w:val="0"/>
        <w:spacing w:after="0" w:line="240" w:lineRule="auto"/>
        <w:jc w:val="both"/>
        <w:rPr>
          <w:rFonts w:ascii="Arial" w:hAnsi="Arial" w:cs="Arial"/>
          <w:sz w:val="24"/>
        </w:rPr>
      </w:pPr>
      <w:r>
        <w:rPr>
          <w:rFonts w:ascii="Arial" w:hAnsi="Arial" w:cs="Arial"/>
          <w:sz w:val="24"/>
        </w:rPr>
        <w:t>Cllr Morgan welcomed colleagues to the meeting and a short recess was agreed for an updated Regional Cabinet photograph to be taken.</w:t>
      </w:r>
    </w:p>
    <w:p w:rsidR="006054AC" w:rsidRPr="006054AC" w:rsidRDefault="006054AC" w:rsidP="006054AC">
      <w:pPr>
        <w:widowControl w:val="0"/>
        <w:spacing w:after="0" w:line="240" w:lineRule="auto"/>
        <w:jc w:val="both"/>
        <w:rPr>
          <w:rFonts w:ascii="Arial" w:hAnsi="Arial" w:cs="Arial"/>
          <w:b/>
          <w:sz w:val="24"/>
        </w:rPr>
      </w:pPr>
    </w:p>
    <w:p w:rsidR="006054AC" w:rsidRPr="006054AC" w:rsidRDefault="006054AC" w:rsidP="006054AC">
      <w:pPr>
        <w:pStyle w:val="ListParagraph"/>
        <w:widowControl w:val="0"/>
        <w:numPr>
          <w:ilvl w:val="0"/>
          <w:numId w:val="9"/>
        </w:numPr>
        <w:spacing w:after="0" w:line="240" w:lineRule="auto"/>
        <w:ind w:hanging="720"/>
        <w:jc w:val="both"/>
        <w:rPr>
          <w:rFonts w:ascii="Arial" w:hAnsi="Arial" w:cs="Arial"/>
          <w:b/>
          <w:sz w:val="24"/>
        </w:rPr>
      </w:pPr>
      <w:r w:rsidRPr="006054AC">
        <w:rPr>
          <w:rFonts w:ascii="Arial" w:hAnsi="Arial" w:cs="Arial"/>
          <w:b/>
          <w:sz w:val="24"/>
        </w:rPr>
        <w:t>Declarations of Interest</w:t>
      </w:r>
    </w:p>
    <w:p w:rsidR="006054AC" w:rsidRDefault="006054AC" w:rsidP="006054AC">
      <w:pPr>
        <w:widowControl w:val="0"/>
        <w:spacing w:after="0" w:line="240" w:lineRule="auto"/>
        <w:jc w:val="both"/>
        <w:rPr>
          <w:rFonts w:ascii="Arial" w:hAnsi="Arial" w:cs="Arial"/>
          <w:sz w:val="24"/>
        </w:rPr>
      </w:pPr>
    </w:p>
    <w:p w:rsidR="006054AC" w:rsidRPr="006054AC" w:rsidRDefault="00D10074" w:rsidP="006054AC">
      <w:pPr>
        <w:widowControl w:val="0"/>
        <w:spacing w:after="0" w:line="240" w:lineRule="auto"/>
        <w:jc w:val="both"/>
        <w:rPr>
          <w:rFonts w:ascii="Arial" w:hAnsi="Arial" w:cs="Arial"/>
          <w:sz w:val="24"/>
        </w:rPr>
      </w:pPr>
      <w:r>
        <w:rPr>
          <w:rFonts w:ascii="Arial" w:hAnsi="Arial" w:cs="Arial"/>
          <w:sz w:val="24"/>
        </w:rPr>
        <w:t xml:space="preserve">There were no declarations of interest made </w:t>
      </w:r>
      <w:r w:rsidR="00AF2A50">
        <w:rPr>
          <w:rFonts w:ascii="Arial" w:hAnsi="Arial" w:cs="Arial"/>
          <w:sz w:val="24"/>
        </w:rPr>
        <w:t>o</w:t>
      </w:r>
      <w:r>
        <w:rPr>
          <w:rFonts w:ascii="Arial" w:hAnsi="Arial" w:cs="Arial"/>
          <w:sz w:val="24"/>
        </w:rPr>
        <w:t>n items on the meeting agenda.</w:t>
      </w:r>
    </w:p>
    <w:p w:rsidR="006054AC" w:rsidRDefault="006054AC" w:rsidP="006054AC">
      <w:pPr>
        <w:widowControl w:val="0"/>
        <w:spacing w:after="0" w:line="240" w:lineRule="auto"/>
        <w:jc w:val="both"/>
        <w:rPr>
          <w:rFonts w:ascii="Arial" w:hAnsi="Arial" w:cs="Arial"/>
          <w:sz w:val="24"/>
        </w:rPr>
      </w:pPr>
    </w:p>
    <w:p w:rsidR="00D10074" w:rsidRPr="00F8588A" w:rsidRDefault="006A3BF2" w:rsidP="00F8588A">
      <w:pPr>
        <w:pStyle w:val="ListParagraph"/>
        <w:widowControl w:val="0"/>
        <w:numPr>
          <w:ilvl w:val="0"/>
          <w:numId w:val="9"/>
        </w:numPr>
        <w:spacing w:after="0" w:line="240" w:lineRule="auto"/>
        <w:ind w:hanging="720"/>
        <w:jc w:val="both"/>
        <w:rPr>
          <w:rFonts w:ascii="Arial" w:hAnsi="Arial" w:cs="Arial"/>
          <w:b/>
          <w:sz w:val="24"/>
        </w:rPr>
      </w:pPr>
      <w:r>
        <w:rPr>
          <w:rFonts w:ascii="Arial" w:hAnsi="Arial" w:cs="Arial"/>
          <w:b/>
          <w:sz w:val="24"/>
        </w:rPr>
        <w:t>Proposed Calendar of Future Public Meetings 2017-2018</w:t>
      </w:r>
    </w:p>
    <w:p w:rsidR="006054AC" w:rsidRPr="00D10074" w:rsidRDefault="006054AC" w:rsidP="00D10074">
      <w:pPr>
        <w:pStyle w:val="ListParagraph"/>
        <w:widowControl w:val="0"/>
        <w:spacing w:after="0" w:line="240" w:lineRule="auto"/>
        <w:jc w:val="both"/>
        <w:rPr>
          <w:rFonts w:ascii="Arial" w:hAnsi="Arial" w:cs="Arial"/>
          <w:sz w:val="24"/>
        </w:rPr>
      </w:pPr>
    </w:p>
    <w:p w:rsidR="00F8588A" w:rsidRDefault="006A3BF2" w:rsidP="006054AC">
      <w:pPr>
        <w:widowControl w:val="0"/>
        <w:spacing w:after="0" w:line="240" w:lineRule="auto"/>
        <w:jc w:val="both"/>
        <w:rPr>
          <w:rFonts w:ascii="Arial" w:hAnsi="Arial" w:cs="Arial"/>
          <w:sz w:val="24"/>
        </w:rPr>
      </w:pPr>
      <w:r>
        <w:rPr>
          <w:rFonts w:ascii="Arial" w:hAnsi="Arial" w:cs="Arial"/>
          <w:sz w:val="24"/>
        </w:rPr>
        <w:t xml:space="preserve">It </w:t>
      </w:r>
      <w:r w:rsidR="00D707BE">
        <w:rPr>
          <w:rFonts w:ascii="Arial" w:hAnsi="Arial" w:cs="Arial"/>
          <w:sz w:val="24"/>
        </w:rPr>
        <w:t>was</w:t>
      </w:r>
      <w:r>
        <w:rPr>
          <w:rFonts w:ascii="Arial" w:hAnsi="Arial" w:cs="Arial"/>
          <w:sz w:val="24"/>
        </w:rPr>
        <w:t xml:space="preserve"> agreed that dates for the public quarterly meetings </w:t>
      </w:r>
      <w:r w:rsidR="002062ED">
        <w:rPr>
          <w:rFonts w:ascii="Arial" w:hAnsi="Arial" w:cs="Arial"/>
          <w:sz w:val="24"/>
        </w:rPr>
        <w:t xml:space="preserve">for Regional Cabinet </w:t>
      </w:r>
      <w:r w:rsidR="00D707BE">
        <w:rPr>
          <w:rFonts w:ascii="Arial" w:hAnsi="Arial" w:cs="Arial"/>
          <w:sz w:val="24"/>
        </w:rPr>
        <w:t>would be set</w:t>
      </w:r>
      <w:r>
        <w:rPr>
          <w:rFonts w:ascii="Arial" w:hAnsi="Arial" w:cs="Arial"/>
          <w:sz w:val="24"/>
        </w:rPr>
        <w:t xml:space="preserve">, moving from a Friday to a Monday </w:t>
      </w:r>
      <w:r w:rsidR="00D707BE">
        <w:rPr>
          <w:rFonts w:ascii="Arial" w:hAnsi="Arial" w:cs="Arial"/>
          <w:sz w:val="24"/>
        </w:rPr>
        <w:t>in</w:t>
      </w:r>
      <w:r>
        <w:rPr>
          <w:rFonts w:ascii="Arial" w:hAnsi="Arial" w:cs="Arial"/>
          <w:sz w:val="24"/>
        </w:rPr>
        <w:t xml:space="preserve"> future. Programme Management Office would circulate proposed dates to all Authorities to be agreed and that future </w:t>
      </w:r>
      <w:r w:rsidR="00D707BE">
        <w:rPr>
          <w:rFonts w:ascii="Arial" w:hAnsi="Arial" w:cs="Arial"/>
          <w:sz w:val="24"/>
        </w:rPr>
        <w:t xml:space="preserve">public </w:t>
      </w:r>
      <w:r>
        <w:rPr>
          <w:rFonts w:ascii="Arial" w:hAnsi="Arial" w:cs="Arial"/>
          <w:sz w:val="24"/>
        </w:rPr>
        <w:t xml:space="preserve">meetings would rotate to take place in the Council Chambers </w:t>
      </w:r>
      <w:r w:rsidR="00D707BE">
        <w:rPr>
          <w:rFonts w:ascii="Arial" w:hAnsi="Arial" w:cs="Arial"/>
          <w:sz w:val="24"/>
        </w:rPr>
        <w:t>amongst the partner Authorities.</w:t>
      </w:r>
    </w:p>
    <w:p w:rsidR="006A3BF2" w:rsidRDefault="006A3BF2" w:rsidP="006054AC">
      <w:pPr>
        <w:widowControl w:val="0"/>
        <w:spacing w:after="0" w:line="240" w:lineRule="auto"/>
        <w:jc w:val="both"/>
        <w:rPr>
          <w:rFonts w:ascii="Arial" w:hAnsi="Arial" w:cs="Arial"/>
          <w:sz w:val="24"/>
        </w:rPr>
      </w:pPr>
    </w:p>
    <w:p w:rsidR="00F8588A" w:rsidRPr="00F8588A" w:rsidRDefault="00D707BE" w:rsidP="00F8588A">
      <w:pPr>
        <w:pStyle w:val="ListParagraph"/>
        <w:widowControl w:val="0"/>
        <w:numPr>
          <w:ilvl w:val="0"/>
          <w:numId w:val="9"/>
        </w:numPr>
        <w:spacing w:after="0" w:line="240" w:lineRule="auto"/>
        <w:ind w:hanging="720"/>
        <w:jc w:val="both"/>
        <w:rPr>
          <w:rFonts w:ascii="Arial" w:hAnsi="Arial" w:cs="Arial"/>
          <w:b/>
          <w:sz w:val="24"/>
        </w:rPr>
      </w:pPr>
      <w:r>
        <w:rPr>
          <w:rFonts w:ascii="Arial" w:hAnsi="Arial" w:cs="Arial"/>
          <w:b/>
          <w:sz w:val="24"/>
        </w:rPr>
        <w:t>Regional Economic Growth Partnership</w:t>
      </w:r>
      <w:r w:rsidR="00F8588A" w:rsidRPr="00F8588A">
        <w:rPr>
          <w:rFonts w:ascii="Arial" w:hAnsi="Arial" w:cs="Arial"/>
          <w:b/>
          <w:sz w:val="24"/>
        </w:rPr>
        <w:t xml:space="preserve"> </w:t>
      </w:r>
      <w:r w:rsidR="008E2EC1">
        <w:rPr>
          <w:rFonts w:ascii="Arial" w:hAnsi="Arial" w:cs="Arial"/>
          <w:b/>
          <w:sz w:val="24"/>
        </w:rPr>
        <w:t>(Minute No</w:t>
      </w:r>
      <w:r>
        <w:rPr>
          <w:rFonts w:ascii="Arial" w:hAnsi="Arial" w:cs="Arial"/>
          <w:b/>
          <w:sz w:val="24"/>
        </w:rPr>
        <w:t>.8</w:t>
      </w:r>
      <w:r w:rsidR="008E2EC1">
        <w:rPr>
          <w:rFonts w:ascii="Arial" w:hAnsi="Arial" w:cs="Arial"/>
          <w:b/>
          <w:sz w:val="24"/>
        </w:rPr>
        <w:t>)</w:t>
      </w:r>
    </w:p>
    <w:p w:rsidR="00F8588A" w:rsidRPr="00F8588A" w:rsidRDefault="00F8588A" w:rsidP="00F8588A">
      <w:pPr>
        <w:pStyle w:val="ListParagraph"/>
        <w:widowControl w:val="0"/>
        <w:spacing w:after="0" w:line="240" w:lineRule="auto"/>
        <w:jc w:val="both"/>
        <w:rPr>
          <w:rFonts w:ascii="Arial" w:hAnsi="Arial" w:cs="Arial"/>
          <w:sz w:val="24"/>
        </w:rPr>
      </w:pPr>
    </w:p>
    <w:p w:rsidR="00F8588A" w:rsidRDefault="002062ED" w:rsidP="00F8588A">
      <w:pPr>
        <w:spacing w:after="0" w:line="240" w:lineRule="auto"/>
        <w:jc w:val="both"/>
        <w:rPr>
          <w:rFonts w:ascii="Arial" w:hAnsi="Arial" w:cs="Arial"/>
          <w:sz w:val="24"/>
          <w:szCs w:val="24"/>
        </w:rPr>
      </w:pPr>
      <w:r>
        <w:rPr>
          <w:rStyle w:val="fontstyle21"/>
          <w:rFonts w:ascii="Arial" w:hAnsi="Arial" w:cs="Arial"/>
          <w:sz w:val="24"/>
          <w:szCs w:val="24"/>
        </w:rPr>
        <w:t xml:space="preserve">The Regional </w:t>
      </w:r>
      <w:r w:rsidR="00F8588A" w:rsidRPr="00BC37DA">
        <w:rPr>
          <w:rStyle w:val="fontstyle21"/>
          <w:rFonts w:ascii="Arial" w:hAnsi="Arial" w:cs="Arial"/>
          <w:sz w:val="24"/>
          <w:szCs w:val="24"/>
        </w:rPr>
        <w:t>Cabin</w:t>
      </w:r>
      <w:r w:rsidR="00F8588A">
        <w:rPr>
          <w:rStyle w:val="fontstyle21"/>
          <w:rFonts w:ascii="Arial" w:hAnsi="Arial" w:cs="Arial"/>
          <w:sz w:val="24"/>
          <w:szCs w:val="24"/>
        </w:rPr>
        <w:t xml:space="preserve">et considered a report </w:t>
      </w:r>
      <w:r w:rsidR="00F8588A">
        <w:rPr>
          <w:rFonts w:ascii="Arial" w:hAnsi="Arial" w:cs="Arial"/>
          <w:sz w:val="24"/>
          <w:szCs w:val="24"/>
        </w:rPr>
        <w:t xml:space="preserve">on behalf of </w:t>
      </w:r>
      <w:r w:rsidR="00D707BE">
        <w:rPr>
          <w:rFonts w:ascii="Arial" w:hAnsi="Arial" w:cs="Arial"/>
          <w:sz w:val="24"/>
          <w:szCs w:val="24"/>
        </w:rPr>
        <w:t>Councillor Huw Thomas</w:t>
      </w:r>
      <w:r w:rsidR="00F8588A">
        <w:rPr>
          <w:rFonts w:ascii="Arial" w:hAnsi="Arial" w:cs="Arial"/>
          <w:sz w:val="24"/>
          <w:szCs w:val="24"/>
        </w:rPr>
        <w:t>:-</w:t>
      </w:r>
    </w:p>
    <w:p w:rsidR="00F8588A" w:rsidRPr="00F8588A" w:rsidRDefault="00F8588A" w:rsidP="00F8588A">
      <w:pPr>
        <w:spacing w:after="0" w:line="240" w:lineRule="auto"/>
        <w:jc w:val="both"/>
        <w:rPr>
          <w:rFonts w:ascii="Arial" w:hAnsi="Arial" w:cs="Arial"/>
          <w:sz w:val="24"/>
          <w:szCs w:val="24"/>
        </w:rPr>
      </w:pPr>
    </w:p>
    <w:p w:rsidR="00D707BE" w:rsidRPr="00D707BE" w:rsidRDefault="00D707BE" w:rsidP="00D707BE">
      <w:pPr>
        <w:pStyle w:val="ListParagraph"/>
        <w:numPr>
          <w:ilvl w:val="0"/>
          <w:numId w:val="10"/>
        </w:numPr>
        <w:suppressAutoHyphens/>
        <w:autoSpaceDN w:val="0"/>
        <w:spacing w:after="200" w:line="240" w:lineRule="auto"/>
        <w:ind w:left="567" w:hanging="567"/>
        <w:contextualSpacing w:val="0"/>
        <w:jc w:val="both"/>
        <w:textAlignment w:val="baseline"/>
        <w:rPr>
          <w:rFonts w:ascii="Arial" w:hAnsi="Arial" w:cs="Arial"/>
          <w:color w:val="000000" w:themeColor="text1"/>
          <w:sz w:val="24"/>
        </w:rPr>
      </w:pPr>
      <w:r w:rsidRPr="00D707BE">
        <w:rPr>
          <w:rFonts w:ascii="Arial" w:hAnsi="Arial" w:cs="Arial"/>
          <w:color w:val="000000" w:themeColor="text1"/>
          <w:sz w:val="24"/>
        </w:rPr>
        <w:t>To approve the composition of the Regional Economic Growth Partnership.</w:t>
      </w:r>
    </w:p>
    <w:p w:rsidR="00D707BE" w:rsidRPr="00D707BE" w:rsidRDefault="00D707BE" w:rsidP="00D707BE">
      <w:pPr>
        <w:pStyle w:val="ListParagraph"/>
        <w:numPr>
          <w:ilvl w:val="0"/>
          <w:numId w:val="10"/>
        </w:numPr>
        <w:suppressAutoHyphens/>
        <w:autoSpaceDN w:val="0"/>
        <w:spacing w:after="200" w:line="240" w:lineRule="auto"/>
        <w:ind w:left="567" w:hanging="567"/>
        <w:contextualSpacing w:val="0"/>
        <w:jc w:val="both"/>
        <w:textAlignment w:val="baseline"/>
        <w:rPr>
          <w:rFonts w:ascii="Arial" w:hAnsi="Arial" w:cs="Arial"/>
          <w:color w:val="000000" w:themeColor="text1"/>
          <w:sz w:val="24"/>
        </w:rPr>
      </w:pPr>
      <w:r w:rsidRPr="00D707BE">
        <w:rPr>
          <w:rFonts w:ascii="Arial" w:hAnsi="Arial" w:cs="Arial"/>
          <w:color w:val="000000" w:themeColor="text1"/>
          <w:sz w:val="24"/>
        </w:rPr>
        <w:t>To delegate authority to officers to establish the Regional Economic Growth Partnership and to undertake the recruitment process.</w:t>
      </w:r>
    </w:p>
    <w:p w:rsidR="00D707BE" w:rsidRPr="00D707BE" w:rsidRDefault="00D707BE" w:rsidP="00D707BE">
      <w:pPr>
        <w:pStyle w:val="ListParagraph"/>
        <w:numPr>
          <w:ilvl w:val="0"/>
          <w:numId w:val="10"/>
        </w:numPr>
        <w:suppressAutoHyphens/>
        <w:autoSpaceDN w:val="0"/>
        <w:spacing w:after="200" w:line="240" w:lineRule="auto"/>
        <w:ind w:left="567" w:hanging="567"/>
        <w:contextualSpacing w:val="0"/>
        <w:jc w:val="both"/>
        <w:textAlignment w:val="baseline"/>
        <w:rPr>
          <w:rFonts w:ascii="Arial" w:hAnsi="Arial" w:cs="Arial"/>
          <w:color w:val="000000" w:themeColor="text1"/>
          <w:sz w:val="24"/>
        </w:rPr>
      </w:pPr>
      <w:r w:rsidRPr="00D707BE">
        <w:rPr>
          <w:rFonts w:ascii="Arial" w:hAnsi="Arial" w:cs="Arial"/>
          <w:color w:val="000000" w:themeColor="text1"/>
          <w:sz w:val="24"/>
        </w:rPr>
        <w:t>To agree funding for the Regional Economic Growth Partnership.</w:t>
      </w:r>
    </w:p>
    <w:p w:rsidR="00D707BE" w:rsidRPr="002062ED" w:rsidRDefault="00D707BE" w:rsidP="002062ED">
      <w:pPr>
        <w:pStyle w:val="NoSpacing"/>
        <w:rPr>
          <w:rStyle w:val="fontstyle01"/>
          <w:rFonts w:asciiTheme="minorHAnsi" w:hAnsiTheme="minorHAnsi"/>
          <w:b w:val="0"/>
          <w:bCs w:val="0"/>
          <w:color w:val="auto"/>
          <w:sz w:val="22"/>
          <w:szCs w:val="22"/>
        </w:rPr>
      </w:pPr>
    </w:p>
    <w:p w:rsidR="00F8588A" w:rsidRPr="00AF2A50" w:rsidRDefault="00F8588A" w:rsidP="00AF2A50">
      <w:pPr>
        <w:widowControl w:val="0"/>
        <w:autoSpaceDE w:val="0"/>
        <w:autoSpaceDN w:val="0"/>
        <w:adjustRightInd w:val="0"/>
        <w:spacing w:after="0" w:line="240" w:lineRule="auto"/>
        <w:jc w:val="both"/>
        <w:rPr>
          <w:rFonts w:cs="Arial"/>
        </w:rPr>
      </w:pPr>
      <w:r w:rsidRPr="00AF2A50">
        <w:rPr>
          <w:rStyle w:val="fontstyle01"/>
          <w:rFonts w:ascii="Arial" w:hAnsi="Arial" w:cs="Arial"/>
          <w:sz w:val="24"/>
          <w:szCs w:val="24"/>
        </w:rPr>
        <w:t>RESOLVED</w:t>
      </w:r>
      <w:r w:rsidRPr="00AF2A50">
        <w:rPr>
          <w:rStyle w:val="fontstyle21"/>
          <w:rFonts w:ascii="Arial" w:hAnsi="Arial" w:cs="Arial"/>
          <w:sz w:val="24"/>
          <w:szCs w:val="24"/>
        </w:rPr>
        <w:t xml:space="preserve">: </w:t>
      </w:r>
      <w:r w:rsidR="00D707BE">
        <w:rPr>
          <w:rStyle w:val="fontstyle21"/>
          <w:rFonts w:ascii="Arial" w:hAnsi="Arial" w:cs="Arial"/>
          <w:sz w:val="24"/>
          <w:szCs w:val="24"/>
        </w:rPr>
        <w:t xml:space="preserve">it was agreed </w:t>
      </w:r>
      <w:r w:rsidRPr="00AF2A50">
        <w:rPr>
          <w:rStyle w:val="fontstyle21"/>
          <w:rFonts w:ascii="Arial" w:hAnsi="Arial" w:cs="Arial"/>
          <w:sz w:val="24"/>
          <w:szCs w:val="24"/>
        </w:rPr>
        <w:t xml:space="preserve">that </w:t>
      </w:r>
      <w:r w:rsidRPr="00AF2A50">
        <w:rPr>
          <w:rFonts w:ascii="Arial" w:hAnsi="Arial" w:cs="Arial"/>
          <w:sz w:val="24"/>
          <w:szCs w:val="24"/>
        </w:rPr>
        <w:t xml:space="preserve">Cardiff Capital Region </w:t>
      </w:r>
      <w:r w:rsidRPr="00AF2A50">
        <w:rPr>
          <w:rFonts w:ascii="Arial" w:hAnsi="Arial" w:cs="Arial"/>
          <w:color w:val="000000" w:themeColor="text1"/>
          <w:sz w:val="24"/>
          <w:szCs w:val="24"/>
        </w:rPr>
        <w:t xml:space="preserve">Joint </w:t>
      </w:r>
      <w:r w:rsidRPr="00AF2A50">
        <w:rPr>
          <w:rFonts w:ascii="Arial" w:hAnsi="Arial" w:cs="Arial"/>
          <w:sz w:val="24"/>
          <w:szCs w:val="24"/>
        </w:rPr>
        <w:t>Cabinet:</w:t>
      </w:r>
    </w:p>
    <w:p w:rsidR="00F8588A" w:rsidRPr="00F8588A" w:rsidRDefault="00F8588A" w:rsidP="00F8588A">
      <w:pPr>
        <w:pStyle w:val="ListParagraph"/>
        <w:widowControl w:val="0"/>
        <w:autoSpaceDE w:val="0"/>
        <w:autoSpaceDN w:val="0"/>
        <w:adjustRightInd w:val="0"/>
        <w:spacing w:after="0" w:line="240" w:lineRule="auto"/>
        <w:ind w:left="644"/>
        <w:jc w:val="both"/>
        <w:rPr>
          <w:rFonts w:cs="Arial"/>
        </w:rPr>
      </w:pPr>
    </w:p>
    <w:p w:rsidR="00D707BE" w:rsidRPr="00D707BE" w:rsidRDefault="00D707BE" w:rsidP="00D707BE">
      <w:pPr>
        <w:pStyle w:val="ListParagraph"/>
        <w:numPr>
          <w:ilvl w:val="0"/>
          <w:numId w:val="11"/>
        </w:numPr>
        <w:autoSpaceDE w:val="0"/>
        <w:autoSpaceDN w:val="0"/>
        <w:adjustRightInd w:val="0"/>
        <w:spacing w:after="0" w:line="240" w:lineRule="auto"/>
        <w:contextualSpacing w:val="0"/>
        <w:jc w:val="both"/>
        <w:rPr>
          <w:rFonts w:ascii="Arial" w:hAnsi="Arial" w:cs="Arial"/>
          <w:sz w:val="24"/>
          <w:szCs w:val="24"/>
        </w:rPr>
      </w:pPr>
      <w:r w:rsidRPr="00D707BE">
        <w:rPr>
          <w:rFonts w:ascii="Arial" w:hAnsi="Arial" w:cs="Arial"/>
          <w:sz w:val="24"/>
          <w:szCs w:val="24"/>
        </w:rPr>
        <w:t>Approve</w:t>
      </w:r>
      <w:r>
        <w:rPr>
          <w:rFonts w:ascii="Arial" w:hAnsi="Arial" w:cs="Arial"/>
          <w:sz w:val="24"/>
          <w:szCs w:val="24"/>
        </w:rPr>
        <w:t>d</w:t>
      </w:r>
      <w:r w:rsidRPr="00D707BE">
        <w:rPr>
          <w:rFonts w:ascii="Arial" w:hAnsi="Arial" w:cs="Arial"/>
          <w:sz w:val="24"/>
          <w:szCs w:val="24"/>
        </w:rPr>
        <w:t xml:space="preserve"> the proposal attached as Appendix 1</w:t>
      </w:r>
      <w:r w:rsidR="00BC2130">
        <w:rPr>
          <w:rFonts w:ascii="Arial" w:hAnsi="Arial" w:cs="Arial"/>
          <w:sz w:val="24"/>
          <w:szCs w:val="24"/>
        </w:rPr>
        <w:t xml:space="preserve"> to the Report</w:t>
      </w:r>
      <w:r w:rsidRPr="00D707BE">
        <w:rPr>
          <w:rFonts w:ascii="Arial" w:hAnsi="Arial" w:cs="Arial"/>
          <w:sz w:val="24"/>
          <w:szCs w:val="24"/>
        </w:rPr>
        <w:t xml:space="preserve"> outlining the principles and composition of the Regional Economic Growth Partnership (‘REGP’).</w:t>
      </w:r>
    </w:p>
    <w:p w:rsidR="00D707BE" w:rsidRPr="00D707BE" w:rsidRDefault="00D707BE" w:rsidP="00D707BE">
      <w:pPr>
        <w:pStyle w:val="ListParagraph"/>
        <w:autoSpaceDE w:val="0"/>
        <w:autoSpaceDN w:val="0"/>
        <w:adjustRightInd w:val="0"/>
        <w:jc w:val="both"/>
        <w:rPr>
          <w:rFonts w:ascii="Arial" w:hAnsi="Arial" w:cs="Arial"/>
          <w:sz w:val="24"/>
          <w:szCs w:val="24"/>
        </w:rPr>
      </w:pPr>
    </w:p>
    <w:p w:rsidR="00D707BE" w:rsidRPr="00D707BE" w:rsidRDefault="00D707BE" w:rsidP="00D707BE">
      <w:pPr>
        <w:pStyle w:val="ListParagraph"/>
        <w:numPr>
          <w:ilvl w:val="0"/>
          <w:numId w:val="11"/>
        </w:numPr>
        <w:autoSpaceDE w:val="0"/>
        <w:autoSpaceDN w:val="0"/>
        <w:adjustRightInd w:val="0"/>
        <w:spacing w:after="0" w:line="240" w:lineRule="auto"/>
        <w:contextualSpacing w:val="0"/>
        <w:jc w:val="both"/>
        <w:rPr>
          <w:rFonts w:ascii="Arial" w:hAnsi="Arial" w:cs="Arial"/>
          <w:sz w:val="24"/>
          <w:szCs w:val="24"/>
        </w:rPr>
      </w:pPr>
      <w:r w:rsidRPr="00D707BE">
        <w:rPr>
          <w:rFonts w:ascii="Arial" w:hAnsi="Arial" w:cs="Arial"/>
          <w:sz w:val="24"/>
          <w:szCs w:val="24"/>
        </w:rPr>
        <w:t>Delegate authority to the Chief Executive of Cardiff Council, in consultation with the City Deal Programme Director and the Accountable Body (i) to undertake the recruitment exercise for the appointment of the Chair and the Board members of the REGP and (ii) to report back to Cabinet with recommendations as to the most suitable candidates to appoint, for Cabinet’s approval.</w:t>
      </w:r>
    </w:p>
    <w:p w:rsidR="00D707BE" w:rsidRPr="00D707BE" w:rsidRDefault="00D707BE" w:rsidP="00D707BE">
      <w:pPr>
        <w:pStyle w:val="NoSpacing"/>
        <w:rPr>
          <w:rFonts w:ascii="Arial" w:hAnsi="Arial" w:cs="Arial"/>
          <w:sz w:val="24"/>
          <w:szCs w:val="24"/>
        </w:rPr>
      </w:pPr>
    </w:p>
    <w:p w:rsidR="00D707BE" w:rsidRPr="00D707BE" w:rsidRDefault="00D707BE" w:rsidP="00D707BE">
      <w:pPr>
        <w:pStyle w:val="ListParagraph"/>
        <w:numPr>
          <w:ilvl w:val="0"/>
          <w:numId w:val="11"/>
        </w:numPr>
        <w:autoSpaceDE w:val="0"/>
        <w:autoSpaceDN w:val="0"/>
        <w:adjustRightInd w:val="0"/>
        <w:spacing w:after="0" w:line="240" w:lineRule="auto"/>
        <w:contextualSpacing w:val="0"/>
        <w:jc w:val="both"/>
        <w:rPr>
          <w:rFonts w:ascii="Arial" w:hAnsi="Arial" w:cs="Arial"/>
          <w:sz w:val="24"/>
          <w:szCs w:val="24"/>
        </w:rPr>
      </w:pPr>
      <w:r w:rsidRPr="00D707BE">
        <w:rPr>
          <w:rFonts w:ascii="Arial" w:hAnsi="Arial" w:cs="Arial"/>
          <w:sz w:val="24"/>
          <w:szCs w:val="24"/>
        </w:rPr>
        <w:t>Delegate authority to the Chief Executive of Cardiff Council, in consultation with the Chair of the Cardiff Capital Region Cabinet and the lead member for the Regional Economic Growth Partnership, to select the appointment panel referred to in this report</w:t>
      </w:r>
    </w:p>
    <w:p w:rsidR="00D707BE" w:rsidRDefault="00D707BE" w:rsidP="00D707BE">
      <w:pPr>
        <w:pStyle w:val="ListParagraph"/>
        <w:autoSpaceDE w:val="0"/>
        <w:autoSpaceDN w:val="0"/>
        <w:adjustRightInd w:val="0"/>
        <w:jc w:val="both"/>
        <w:rPr>
          <w:rFonts w:ascii="Arial" w:hAnsi="Arial" w:cs="Arial"/>
          <w:sz w:val="24"/>
          <w:szCs w:val="24"/>
        </w:rPr>
      </w:pPr>
    </w:p>
    <w:p w:rsidR="00D707BE" w:rsidRPr="00D707BE" w:rsidRDefault="00D707BE" w:rsidP="00D707BE">
      <w:pPr>
        <w:pStyle w:val="ListParagraph"/>
        <w:numPr>
          <w:ilvl w:val="0"/>
          <w:numId w:val="11"/>
        </w:numPr>
        <w:autoSpaceDE w:val="0"/>
        <w:autoSpaceDN w:val="0"/>
        <w:adjustRightInd w:val="0"/>
        <w:spacing w:after="0" w:line="240" w:lineRule="auto"/>
        <w:contextualSpacing w:val="0"/>
        <w:jc w:val="both"/>
        <w:rPr>
          <w:rFonts w:ascii="Arial" w:hAnsi="Arial" w:cs="Arial"/>
          <w:sz w:val="24"/>
          <w:szCs w:val="24"/>
        </w:rPr>
      </w:pPr>
      <w:r w:rsidRPr="00D707BE">
        <w:rPr>
          <w:rFonts w:ascii="Arial" w:hAnsi="Arial" w:cs="Arial"/>
          <w:sz w:val="24"/>
          <w:szCs w:val="24"/>
        </w:rPr>
        <w:t>For this and the next financial year, allocate funding of up to £30,000 per annum to support the establishment of the Regional Economic Growth Partnership, with ongoing financial support for the REGP being considered by the Regional Cabinet when setting its Annual Budget.</w:t>
      </w:r>
    </w:p>
    <w:p w:rsidR="00D707BE" w:rsidRPr="00D707BE" w:rsidRDefault="00D707BE" w:rsidP="00D707BE">
      <w:pPr>
        <w:pStyle w:val="ListParagraph"/>
        <w:rPr>
          <w:rFonts w:ascii="Arial" w:hAnsi="Arial" w:cs="Arial"/>
          <w:sz w:val="24"/>
          <w:szCs w:val="24"/>
        </w:rPr>
      </w:pPr>
    </w:p>
    <w:p w:rsidR="00D707BE" w:rsidRPr="00D707BE" w:rsidRDefault="00D707BE" w:rsidP="00D707BE">
      <w:pPr>
        <w:pStyle w:val="ListParagraph"/>
        <w:numPr>
          <w:ilvl w:val="0"/>
          <w:numId w:val="11"/>
        </w:numPr>
        <w:autoSpaceDE w:val="0"/>
        <w:autoSpaceDN w:val="0"/>
        <w:adjustRightInd w:val="0"/>
        <w:spacing w:after="0" w:line="240" w:lineRule="auto"/>
        <w:contextualSpacing w:val="0"/>
        <w:jc w:val="both"/>
        <w:rPr>
          <w:rFonts w:ascii="Arial" w:hAnsi="Arial" w:cs="Arial"/>
          <w:sz w:val="24"/>
          <w:szCs w:val="24"/>
        </w:rPr>
      </w:pPr>
      <w:r w:rsidRPr="00D707BE">
        <w:rPr>
          <w:rFonts w:ascii="Arial" w:hAnsi="Arial" w:cs="Arial"/>
          <w:sz w:val="24"/>
          <w:szCs w:val="24"/>
        </w:rPr>
        <w:t xml:space="preserve">Delegate authority to the Chief Executive </w:t>
      </w:r>
      <w:r>
        <w:rPr>
          <w:rFonts w:ascii="Arial" w:hAnsi="Arial" w:cs="Arial"/>
          <w:sz w:val="24"/>
          <w:szCs w:val="24"/>
        </w:rPr>
        <w:t xml:space="preserve">of Cardiff Council </w:t>
      </w:r>
      <w:r w:rsidRPr="00D707BE">
        <w:rPr>
          <w:rFonts w:ascii="Arial" w:hAnsi="Arial" w:cs="Arial"/>
          <w:sz w:val="24"/>
          <w:szCs w:val="24"/>
        </w:rPr>
        <w:t>to determine the remuneration package for the Chair in consultation with the Chair of the Regional Cabinet and the lead member for the Regional Economic Growth Partnership.</w:t>
      </w:r>
    </w:p>
    <w:p w:rsidR="008E2EC1" w:rsidRDefault="008E2EC1" w:rsidP="007C478E">
      <w:pPr>
        <w:pStyle w:val="NoSpacing"/>
      </w:pPr>
    </w:p>
    <w:p w:rsidR="007C478E" w:rsidRDefault="00D707BE" w:rsidP="009F2F8C">
      <w:pPr>
        <w:jc w:val="both"/>
      </w:pPr>
      <w:r w:rsidRPr="003C3A42">
        <w:rPr>
          <w:rFonts w:ascii="Arial" w:hAnsi="Arial" w:cs="Arial"/>
          <w:b/>
          <w:sz w:val="24"/>
        </w:rPr>
        <w:t>Cllr Morgan asked colleagues for their agreement to take Item</w:t>
      </w:r>
      <w:r w:rsidR="00BC2130">
        <w:rPr>
          <w:rFonts w:ascii="Arial" w:hAnsi="Arial" w:cs="Arial"/>
          <w:b/>
          <w:sz w:val="24"/>
        </w:rPr>
        <w:t xml:space="preserve"> 6 </w:t>
      </w:r>
      <w:r w:rsidRPr="003C3A42">
        <w:rPr>
          <w:rFonts w:ascii="Arial" w:hAnsi="Arial" w:cs="Arial"/>
          <w:b/>
          <w:sz w:val="24"/>
        </w:rPr>
        <w:t xml:space="preserve">on the </w:t>
      </w:r>
      <w:r w:rsidR="009F2F8C" w:rsidRPr="003C3A42">
        <w:rPr>
          <w:rFonts w:ascii="Arial" w:hAnsi="Arial" w:cs="Arial"/>
          <w:b/>
          <w:sz w:val="24"/>
        </w:rPr>
        <w:t xml:space="preserve">agenda </w:t>
      </w:r>
      <w:r w:rsidR="009F2F8C">
        <w:rPr>
          <w:rFonts w:ascii="Arial" w:hAnsi="Arial" w:cs="Arial"/>
          <w:b/>
          <w:sz w:val="24"/>
        </w:rPr>
        <w:t>before</w:t>
      </w:r>
      <w:r w:rsidR="00BC2130">
        <w:rPr>
          <w:rFonts w:ascii="Arial" w:hAnsi="Arial" w:cs="Arial"/>
          <w:b/>
          <w:sz w:val="24"/>
        </w:rPr>
        <w:t xml:space="preserve"> </w:t>
      </w:r>
      <w:r w:rsidRPr="003C3A42">
        <w:rPr>
          <w:rFonts w:ascii="Arial" w:hAnsi="Arial" w:cs="Arial"/>
          <w:b/>
          <w:sz w:val="24"/>
        </w:rPr>
        <w:t>Item</w:t>
      </w:r>
      <w:r w:rsidR="00BC2130">
        <w:rPr>
          <w:rFonts w:ascii="Arial" w:hAnsi="Arial" w:cs="Arial"/>
          <w:b/>
          <w:sz w:val="24"/>
        </w:rPr>
        <w:t xml:space="preserve"> </w:t>
      </w:r>
      <w:r w:rsidRPr="003C3A42">
        <w:rPr>
          <w:rFonts w:ascii="Arial" w:hAnsi="Arial" w:cs="Arial"/>
          <w:b/>
          <w:sz w:val="24"/>
        </w:rPr>
        <w:t>5, which was agreed.</w:t>
      </w:r>
    </w:p>
    <w:p w:rsidR="00D707BE" w:rsidRPr="00F53ED1" w:rsidRDefault="00D707BE" w:rsidP="00D707BE">
      <w:pPr>
        <w:spacing w:after="0" w:line="240" w:lineRule="auto"/>
        <w:ind w:left="567" w:hanging="567"/>
        <w:jc w:val="both"/>
        <w:rPr>
          <w:rFonts w:ascii="Arial" w:hAnsi="Arial" w:cs="Arial"/>
          <w:b/>
          <w:color w:val="000000" w:themeColor="text1"/>
          <w:szCs w:val="28"/>
        </w:rPr>
      </w:pPr>
      <w:r w:rsidRPr="00D707BE">
        <w:rPr>
          <w:rFonts w:ascii="Arial" w:hAnsi="Arial" w:cs="Arial"/>
          <w:b/>
          <w:sz w:val="24"/>
          <w:szCs w:val="24"/>
        </w:rPr>
        <w:t>6</w:t>
      </w:r>
      <w:r w:rsidRPr="00D707BE">
        <w:rPr>
          <w:rFonts w:ascii="Arial" w:hAnsi="Arial" w:cs="Arial"/>
          <w:sz w:val="24"/>
          <w:szCs w:val="24"/>
        </w:rPr>
        <w:t>.</w:t>
      </w:r>
      <w:r>
        <w:rPr>
          <w:rFonts w:ascii="Arial" w:hAnsi="Arial" w:cs="Arial"/>
          <w:sz w:val="24"/>
          <w:szCs w:val="24"/>
        </w:rPr>
        <w:tab/>
      </w:r>
      <w:r w:rsidRPr="00D05974">
        <w:rPr>
          <w:rFonts w:ascii="Arial" w:hAnsi="Arial" w:cs="Arial"/>
          <w:b/>
          <w:color w:val="000000" w:themeColor="text1"/>
          <w:sz w:val="24"/>
          <w:szCs w:val="24"/>
        </w:rPr>
        <w:t xml:space="preserve">Cardiff Capital Region Compound Semiconductor Project – Update on Outstanding Matters </w:t>
      </w:r>
      <w:r w:rsidRPr="00D05974">
        <w:rPr>
          <w:rFonts w:ascii="Arial" w:hAnsi="Arial" w:cs="Arial"/>
          <w:b/>
          <w:sz w:val="24"/>
          <w:szCs w:val="24"/>
        </w:rPr>
        <w:t>(Minute No</w:t>
      </w:r>
      <w:r w:rsidR="005226A2" w:rsidRPr="00D05974">
        <w:rPr>
          <w:rFonts w:ascii="Arial" w:hAnsi="Arial" w:cs="Arial"/>
          <w:b/>
          <w:sz w:val="24"/>
          <w:szCs w:val="24"/>
        </w:rPr>
        <w:t>.9</w:t>
      </w:r>
      <w:r w:rsidRPr="00D05974">
        <w:rPr>
          <w:rFonts w:ascii="Arial" w:hAnsi="Arial" w:cs="Arial"/>
          <w:b/>
          <w:sz w:val="24"/>
          <w:szCs w:val="24"/>
        </w:rPr>
        <w:t>)</w:t>
      </w:r>
    </w:p>
    <w:p w:rsidR="00D707BE" w:rsidRDefault="00D707BE" w:rsidP="007C478E">
      <w:pPr>
        <w:pStyle w:val="NoSpacing"/>
      </w:pPr>
    </w:p>
    <w:p w:rsidR="0080191D" w:rsidRPr="009F2F8C" w:rsidRDefault="0080191D" w:rsidP="0080191D">
      <w:pPr>
        <w:pStyle w:val="NoSpacing"/>
        <w:jc w:val="center"/>
        <w:rPr>
          <w:rFonts w:ascii="Arial" w:hAnsi="Arial" w:cs="Arial"/>
          <w:b/>
          <w:i/>
          <w:sz w:val="24"/>
          <w:szCs w:val="24"/>
        </w:rPr>
      </w:pPr>
      <w:r w:rsidRPr="009F2F8C">
        <w:rPr>
          <w:rFonts w:ascii="Arial" w:hAnsi="Arial" w:cs="Arial"/>
          <w:b/>
          <w:i/>
          <w:sz w:val="24"/>
          <w:szCs w:val="24"/>
        </w:rPr>
        <w:t xml:space="preserve">There is a Confidential Appendix to this </w:t>
      </w:r>
      <w:r w:rsidR="00335878" w:rsidRPr="009F2F8C">
        <w:rPr>
          <w:rFonts w:ascii="Arial" w:hAnsi="Arial" w:cs="Arial"/>
          <w:b/>
          <w:i/>
          <w:sz w:val="24"/>
          <w:szCs w:val="24"/>
        </w:rPr>
        <w:t>minute</w:t>
      </w:r>
      <w:r w:rsidRPr="009F2F8C">
        <w:rPr>
          <w:rFonts w:ascii="Arial" w:hAnsi="Arial" w:cs="Arial"/>
          <w:b/>
          <w:i/>
          <w:sz w:val="24"/>
          <w:szCs w:val="24"/>
        </w:rPr>
        <w:t xml:space="preserve"> which is exempt from publication </w:t>
      </w:r>
      <w:r w:rsidR="00335878" w:rsidRPr="009F2F8C">
        <w:rPr>
          <w:rFonts w:ascii="Arial" w:hAnsi="Arial" w:cs="Arial"/>
          <w:b/>
          <w:iCs/>
          <w:sz w:val="24"/>
          <w:szCs w:val="32"/>
        </w:rPr>
        <w:t>as it contains exempt information of the kind described in paragraphs 14, 16 and 21 of parts 4 and 5 of Schedule 12A to the Local Government Act 1972</w:t>
      </w:r>
    </w:p>
    <w:p w:rsidR="0080191D" w:rsidRDefault="0080191D" w:rsidP="007C478E">
      <w:pPr>
        <w:pStyle w:val="NoSpacing"/>
      </w:pPr>
    </w:p>
    <w:p w:rsidR="007C478E" w:rsidRDefault="007C478E" w:rsidP="007C478E">
      <w:pPr>
        <w:jc w:val="both"/>
        <w:rPr>
          <w:rFonts w:ascii="Arial" w:hAnsi="Arial" w:cs="Arial"/>
          <w:iCs/>
          <w:sz w:val="24"/>
          <w:szCs w:val="32"/>
        </w:rPr>
      </w:pPr>
      <w:r>
        <w:rPr>
          <w:rFonts w:ascii="Arial" w:hAnsi="Arial" w:cs="Arial"/>
          <w:iCs/>
          <w:sz w:val="24"/>
          <w:szCs w:val="32"/>
        </w:rPr>
        <w:t>Cllr Morgan advised c</w:t>
      </w:r>
      <w:r w:rsidRPr="007C478E">
        <w:rPr>
          <w:rFonts w:ascii="Arial" w:hAnsi="Arial" w:cs="Arial"/>
          <w:iCs/>
          <w:sz w:val="24"/>
          <w:szCs w:val="32"/>
        </w:rPr>
        <w:t xml:space="preserve">olleagues to note in reference to Agenda Item 6, that Appendices 1-6 of this report were not for publication as they contain exempt information of the kind described in paragraphs 14, 16 and 21 of parts 4 and 5 of Schedule 12A to the Local Government Act 1972. </w:t>
      </w:r>
    </w:p>
    <w:p w:rsidR="007C478E" w:rsidRPr="007C478E" w:rsidRDefault="007C478E" w:rsidP="007C478E">
      <w:pPr>
        <w:jc w:val="both"/>
        <w:rPr>
          <w:rFonts w:ascii="Arial" w:hAnsi="Arial" w:cs="Arial"/>
          <w:iCs/>
          <w:sz w:val="24"/>
          <w:szCs w:val="32"/>
        </w:rPr>
      </w:pPr>
      <w:r w:rsidRPr="007C478E">
        <w:rPr>
          <w:rFonts w:ascii="Arial" w:hAnsi="Arial" w:cs="Arial"/>
          <w:iCs/>
          <w:sz w:val="24"/>
          <w:szCs w:val="32"/>
        </w:rPr>
        <w:t>As such, should colleagues with to discuss matters within those Appendices, members of the public w</w:t>
      </w:r>
      <w:r>
        <w:rPr>
          <w:rFonts w:ascii="Arial" w:hAnsi="Arial" w:cs="Arial"/>
          <w:iCs/>
          <w:sz w:val="24"/>
          <w:szCs w:val="32"/>
        </w:rPr>
        <w:t>ould</w:t>
      </w:r>
      <w:r w:rsidRPr="007C478E">
        <w:rPr>
          <w:rFonts w:ascii="Arial" w:hAnsi="Arial" w:cs="Arial"/>
          <w:iCs/>
          <w:sz w:val="24"/>
          <w:szCs w:val="32"/>
        </w:rPr>
        <w:t xml:space="preserve"> have to withdraw while that discussion takes place and will be asked to return to hear a summary and the final decision of the Cabinet. </w:t>
      </w:r>
    </w:p>
    <w:p w:rsidR="007C478E" w:rsidRDefault="007C478E" w:rsidP="007C478E">
      <w:pPr>
        <w:jc w:val="both"/>
        <w:rPr>
          <w:rFonts w:ascii="Arial" w:hAnsi="Arial" w:cs="Arial"/>
          <w:iCs/>
          <w:sz w:val="24"/>
          <w:szCs w:val="32"/>
        </w:rPr>
      </w:pPr>
      <w:r w:rsidRPr="007C478E">
        <w:rPr>
          <w:rFonts w:ascii="Arial" w:hAnsi="Arial" w:cs="Arial"/>
          <w:iCs/>
          <w:sz w:val="24"/>
          <w:szCs w:val="32"/>
        </w:rPr>
        <w:t>If anyone wishe</w:t>
      </w:r>
      <w:r>
        <w:rPr>
          <w:rFonts w:ascii="Arial" w:hAnsi="Arial" w:cs="Arial"/>
          <w:iCs/>
          <w:sz w:val="24"/>
          <w:szCs w:val="32"/>
        </w:rPr>
        <w:t>d</w:t>
      </w:r>
      <w:r w:rsidRPr="007C478E">
        <w:rPr>
          <w:rFonts w:ascii="Arial" w:hAnsi="Arial" w:cs="Arial"/>
          <w:iCs/>
          <w:sz w:val="24"/>
          <w:szCs w:val="32"/>
        </w:rPr>
        <w:t xml:space="preserve"> to formally move that the public be withdrawn, </w:t>
      </w:r>
      <w:r>
        <w:rPr>
          <w:rFonts w:ascii="Arial" w:hAnsi="Arial" w:cs="Arial"/>
          <w:iCs/>
          <w:sz w:val="24"/>
          <w:szCs w:val="32"/>
        </w:rPr>
        <w:t xml:space="preserve">colleagues were asked to </w:t>
      </w:r>
      <w:r w:rsidRPr="007C478E">
        <w:rPr>
          <w:rFonts w:ascii="Arial" w:hAnsi="Arial" w:cs="Arial"/>
          <w:iCs/>
          <w:sz w:val="24"/>
          <w:szCs w:val="32"/>
        </w:rPr>
        <w:t>make that clear so the proposal can be seconded and moved and fo</w:t>
      </w:r>
      <w:r>
        <w:rPr>
          <w:rFonts w:ascii="Arial" w:hAnsi="Arial" w:cs="Arial"/>
          <w:iCs/>
          <w:sz w:val="24"/>
          <w:szCs w:val="32"/>
        </w:rPr>
        <w:t>rmally recorded in the minutes. The proposal was moved and members of the public were asked to leave proceedings.</w:t>
      </w:r>
    </w:p>
    <w:p w:rsidR="007C478E" w:rsidRDefault="002062ED" w:rsidP="007C478E">
      <w:pPr>
        <w:jc w:val="both"/>
        <w:rPr>
          <w:rFonts w:ascii="Arial" w:hAnsi="Arial" w:cs="Arial"/>
          <w:iCs/>
          <w:sz w:val="24"/>
          <w:szCs w:val="32"/>
        </w:rPr>
      </w:pPr>
      <w:r>
        <w:rPr>
          <w:rStyle w:val="fontstyle21"/>
          <w:rFonts w:ascii="Arial" w:hAnsi="Arial" w:cs="Arial"/>
          <w:sz w:val="24"/>
          <w:szCs w:val="24"/>
        </w:rPr>
        <w:t xml:space="preserve">The Regional </w:t>
      </w:r>
      <w:r w:rsidR="007C478E" w:rsidRPr="00BC37DA">
        <w:rPr>
          <w:rStyle w:val="fontstyle21"/>
          <w:rFonts w:ascii="Arial" w:hAnsi="Arial" w:cs="Arial"/>
          <w:sz w:val="24"/>
          <w:szCs w:val="24"/>
        </w:rPr>
        <w:t>Cabin</w:t>
      </w:r>
      <w:r w:rsidR="007C478E">
        <w:rPr>
          <w:rStyle w:val="fontstyle21"/>
          <w:rFonts w:ascii="Arial" w:hAnsi="Arial" w:cs="Arial"/>
          <w:sz w:val="24"/>
          <w:szCs w:val="24"/>
        </w:rPr>
        <w:t xml:space="preserve">et considered a report </w:t>
      </w:r>
      <w:r w:rsidR="007C478E">
        <w:rPr>
          <w:rFonts w:ascii="Arial" w:hAnsi="Arial" w:cs="Arial"/>
          <w:sz w:val="24"/>
          <w:szCs w:val="24"/>
        </w:rPr>
        <w:t>on behalf of t</w:t>
      </w:r>
      <w:r>
        <w:rPr>
          <w:rFonts w:ascii="Arial" w:hAnsi="Arial" w:cs="Arial"/>
          <w:sz w:val="24"/>
          <w:szCs w:val="24"/>
        </w:rPr>
        <w:t>he City Deal Programme Director:-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5"/>
      </w:tblGrid>
      <w:tr w:rsidR="007C478E" w:rsidTr="00AD2012">
        <w:tc>
          <w:tcPr>
            <w:tcW w:w="567" w:type="dxa"/>
          </w:tcPr>
          <w:p w:rsidR="007C478E" w:rsidRPr="008832CE" w:rsidRDefault="007C478E" w:rsidP="009F2F8C">
            <w:pPr>
              <w:autoSpaceDE w:val="0"/>
              <w:autoSpaceDN w:val="0"/>
              <w:adjustRightInd w:val="0"/>
              <w:spacing w:after="200"/>
              <w:ind w:hanging="108"/>
              <w:rPr>
                <w:rFonts w:ascii="Arial" w:hAnsi="Arial" w:cs="Arial"/>
                <w:bCs/>
                <w:sz w:val="24"/>
                <w:szCs w:val="24"/>
              </w:rPr>
            </w:pPr>
            <w:r w:rsidRPr="008832CE">
              <w:rPr>
                <w:rFonts w:ascii="Arial" w:hAnsi="Arial" w:cs="Arial"/>
                <w:bCs/>
                <w:sz w:val="24"/>
                <w:szCs w:val="24"/>
              </w:rPr>
              <w:t>1.</w:t>
            </w:r>
          </w:p>
        </w:tc>
        <w:tc>
          <w:tcPr>
            <w:tcW w:w="8505" w:type="dxa"/>
          </w:tcPr>
          <w:p w:rsidR="007C478E" w:rsidRPr="008832CE" w:rsidRDefault="007C478E" w:rsidP="004F5FAD">
            <w:pPr>
              <w:autoSpaceDE w:val="0"/>
              <w:autoSpaceDN w:val="0"/>
              <w:adjustRightInd w:val="0"/>
              <w:spacing w:after="200"/>
              <w:jc w:val="both"/>
              <w:rPr>
                <w:rFonts w:ascii="Arial" w:hAnsi="Arial" w:cs="Arial"/>
                <w:bCs/>
                <w:sz w:val="24"/>
              </w:rPr>
            </w:pPr>
            <w:r w:rsidRPr="008832CE">
              <w:rPr>
                <w:rFonts w:ascii="Arial" w:hAnsi="Arial" w:cs="Arial"/>
                <w:sz w:val="24"/>
              </w:rPr>
              <w:t>To provide an update on the Compound Semiconductor (CSC) Project, following receipt of approval by the Region Cabinet, on 2 May 2017, subject to specific issues being successfully resolved.</w:t>
            </w:r>
          </w:p>
        </w:tc>
      </w:tr>
      <w:tr w:rsidR="007C478E" w:rsidTr="00AD2012">
        <w:tc>
          <w:tcPr>
            <w:tcW w:w="567" w:type="dxa"/>
          </w:tcPr>
          <w:p w:rsidR="007C478E" w:rsidRPr="008832CE" w:rsidRDefault="007C478E" w:rsidP="009F2F8C">
            <w:pPr>
              <w:autoSpaceDE w:val="0"/>
              <w:autoSpaceDN w:val="0"/>
              <w:adjustRightInd w:val="0"/>
              <w:ind w:hanging="108"/>
              <w:rPr>
                <w:rFonts w:ascii="Arial" w:hAnsi="Arial" w:cs="Arial"/>
                <w:bCs/>
                <w:sz w:val="24"/>
                <w:szCs w:val="24"/>
              </w:rPr>
            </w:pPr>
            <w:r w:rsidRPr="008832CE">
              <w:rPr>
                <w:rFonts w:ascii="Arial" w:hAnsi="Arial" w:cs="Arial"/>
                <w:bCs/>
                <w:sz w:val="24"/>
                <w:szCs w:val="24"/>
              </w:rPr>
              <w:t>2.</w:t>
            </w:r>
          </w:p>
        </w:tc>
        <w:tc>
          <w:tcPr>
            <w:tcW w:w="8505" w:type="dxa"/>
          </w:tcPr>
          <w:p w:rsidR="007C478E" w:rsidRPr="008832CE" w:rsidRDefault="007C478E" w:rsidP="004F5FAD">
            <w:pPr>
              <w:autoSpaceDE w:val="0"/>
              <w:autoSpaceDN w:val="0"/>
              <w:adjustRightInd w:val="0"/>
              <w:jc w:val="both"/>
              <w:rPr>
                <w:rFonts w:ascii="Arial" w:hAnsi="Arial" w:cs="Arial"/>
                <w:sz w:val="24"/>
              </w:rPr>
            </w:pPr>
            <w:r w:rsidRPr="008832CE">
              <w:rPr>
                <w:rFonts w:ascii="Arial" w:hAnsi="Arial" w:cs="Arial"/>
                <w:sz w:val="24"/>
              </w:rPr>
              <w:t>To note a change in the overall financial commitment required for the project.</w:t>
            </w:r>
          </w:p>
          <w:p w:rsidR="007C478E" w:rsidRPr="008832CE" w:rsidRDefault="007C478E" w:rsidP="004F5FAD">
            <w:pPr>
              <w:autoSpaceDE w:val="0"/>
              <w:autoSpaceDN w:val="0"/>
              <w:adjustRightInd w:val="0"/>
              <w:jc w:val="both"/>
              <w:rPr>
                <w:rFonts w:ascii="Arial" w:hAnsi="Arial" w:cs="Arial"/>
                <w:sz w:val="24"/>
              </w:rPr>
            </w:pPr>
          </w:p>
        </w:tc>
      </w:tr>
      <w:tr w:rsidR="007C478E" w:rsidTr="00AD2012">
        <w:tc>
          <w:tcPr>
            <w:tcW w:w="567" w:type="dxa"/>
          </w:tcPr>
          <w:p w:rsidR="007C478E" w:rsidRPr="008832CE" w:rsidRDefault="007C478E" w:rsidP="009F2F8C">
            <w:pPr>
              <w:autoSpaceDE w:val="0"/>
              <w:autoSpaceDN w:val="0"/>
              <w:adjustRightInd w:val="0"/>
              <w:ind w:hanging="108"/>
              <w:rPr>
                <w:rFonts w:ascii="Arial" w:hAnsi="Arial" w:cs="Arial"/>
                <w:bCs/>
                <w:sz w:val="24"/>
                <w:szCs w:val="24"/>
              </w:rPr>
            </w:pPr>
            <w:r w:rsidRPr="008832CE">
              <w:rPr>
                <w:rFonts w:ascii="Arial" w:hAnsi="Arial" w:cs="Arial"/>
                <w:bCs/>
                <w:sz w:val="24"/>
                <w:szCs w:val="24"/>
              </w:rPr>
              <w:t>3.</w:t>
            </w:r>
          </w:p>
        </w:tc>
        <w:tc>
          <w:tcPr>
            <w:tcW w:w="8505" w:type="dxa"/>
          </w:tcPr>
          <w:p w:rsidR="007C478E" w:rsidRPr="008832CE" w:rsidRDefault="007C478E" w:rsidP="004F5FAD">
            <w:pPr>
              <w:autoSpaceDE w:val="0"/>
              <w:autoSpaceDN w:val="0"/>
              <w:adjustRightInd w:val="0"/>
              <w:jc w:val="both"/>
              <w:rPr>
                <w:rFonts w:ascii="Arial" w:hAnsi="Arial" w:cs="Arial"/>
                <w:sz w:val="24"/>
              </w:rPr>
            </w:pPr>
            <w:r w:rsidRPr="008832CE">
              <w:rPr>
                <w:rFonts w:ascii="Arial" w:hAnsi="Arial" w:cs="Arial"/>
                <w:sz w:val="24"/>
              </w:rPr>
              <w:t>To confirm that sufficient progress has been made on the outstanding issues to allow the CSC Project to proceed and for the funding to be released.</w:t>
            </w:r>
          </w:p>
          <w:p w:rsidR="007C478E" w:rsidRDefault="007C478E" w:rsidP="004F5FAD">
            <w:pPr>
              <w:autoSpaceDE w:val="0"/>
              <w:autoSpaceDN w:val="0"/>
              <w:adjustRightInd w:val="0"/>
              <w:jc w:val="both"/>
              <w:rPr>
                <w:rFonts w:ascii="Arial" w:hAnsi="Arial" w:cs="Arial"/>
                <w:sz w:val="24"/>
              </w:rPr>
            </w:pPr>
          </w:p>
          <w:p w:rsidR="0080191D" w:rsidRDefault="0080191D" w:rsidP="004F5FAD">
            <w:pPr>
              <w:autoSpaceDE w:val="0"/>
              <w:autoSpaceDN w:val="0"/>
              <w:adjustRightInd w:val="0"/>
              <w:jc w:val="both"/>
              <w:rPr>
                <w:rFonts w:ascii="Arial" w:hAnsi="Arial" w:cs="Arial"/>
                <w:sz w:val="24"/>
              </w:rPr>
            </w:pPr>
          </w:p>
          <w:p w:rsidR="0080191D" w:rsidRDefault="0080191D" w:rsidP="004F5FAD">
            <w:pPr>
              <w:autoSpaceDE w:val="0"/>
              <w:autoSpaceDN w:val="0"/>
              <w:adjustRightInd w:val="0"/>
              <w:jc w:val="both"/>
              <w:rPr>
                <w:rFonts w:ascii="Arial" w:hAnsi="Arial" w:cs="Arial"/>
                <w:sz w:val="24"/>
              </w:rPr>
            </w:pPr>
          </w:p>
          <w:p w:rsidR="0080191D" w:rsidRDefault="0080191D" w:rsidP="004F5FAD">
            <w:pPr>
              <w:autoSpaceDE w:val="0"/>
              <w:autoSpaceDN w:val="0"/>
              <w:adjustRightInd w:val="0"/>
              <w:jc w:val="both"/>
              <w:rPr>
                <w:rFonts w:ascii="Arial" w:hAnsi="Arial" w:cs="Arial"/>
                <w:sz w:val="24"/>
              </w:rPr>
            </w:pPr>
          </w:p>
          <w:p w:rsidR="0080191D" w:rsidRPr="008832CE" w:rsidRDefault="0080191D" w:rsidP="004F5FAD">
            <w:pPr>
              <w:autoSpaceDE w:val="0"/>
              <w:autoSpaceDN w:val="0"/>
              <w:adjustRightInd w:val="0"/>
              <w:jc w:val="both"/>
              <w:rPr>
                <w:rFonts w:ascii="Arial" w:hAnsi="Arial" w:cs="Arial"/>
                <w:sz w:val="24"/>
              </w:rPr>
            </w:pPr>
          </w:p>
        </w:tc>
      </w:tr>
    </w:tbl>
    <w:p w:rsidR="005226A2" w:rsidRPr="00AF2A50" w:rsidRDefault="005226A2" w:rsidP="005226A2">
      <w:pPr>
        <w:widowControl w:val="0"/>
        <w:autoSpaceDE w:val="0"/>
        <w:autoSpaceDN w:val="0"/>
        <w:adjustRightInd w:val="0"/>
        <w:spacing w:after="0" w:line="240" w:lineRule="auto"/>
        <w:jc w:val="both"/>
        <w:rPr>
          <w:rFonts w:cs="Arial"/>
        </w:rPr>
      </w:pPr>
      <w:r w:rsidRPr="00AF2A50">
        <w:rPr>
          <w:rStyle w:val="fontstyle01"/>
          <w:rFonts w:ascii="Arial" w:hAnsi="Arial" w:cs="Arial"/>
          <w:sz w:val="24"/>
          <w:szCs w:val="24"/>
        </w:rPr>
        <w:lastRenderedPageBreak/>
        <w:t>RESOLVED</w:t>
      </w:r>
      <w:r w:rsidRPr="00AF2A50">
        <w:rPr>
          <w:rStyle w:val="fontstyle21"/>
          <w:rFonts w:ascii="Arial" w:hAnsi="Arial" w:cs="Arial"/>
          <w:sz w:val="24"/>
          <w:szCs w:val="24"/>
        </w:rPr>
        <w:t xml:space="preserve">: </w:t>
      </w:r>
      <w:r>
        <w:rPr>
          <w:rStyle w:val="fontstyle21"/>
          <w:rFonts w:ascii="Arial" w:hAnsi="Arial" w:cs="Arial"/>
          <w:sz w:val="24"/>
          <w:szCs w:val="24"/>
        </w:rPr>
        <w:t xml:space="preserve">it was agreed </w:t>
      </w:r>
      <w:r w:rsidRPr="00AF2A50">
        <w:rPr>
          <w:rStyle w:val="fontstyle21"/>
          <w:rFonts w:ascii="Arial" w:hAnsi="Arial" w:cs="Arial"/>
          <w:sz w:val="24"/>
          <w:szCs w:val="24"/>
        </w:rPr>
        <w:t xml:space="preserve">that </w:t>
      </w:r>
      <w:r w:rsidRPr="00AF2A50">
        <w:rPr>
          <w:rFonts w:ascii="Arial" w:hAnsi="Arial" w:cs="Arial"/>
          <w:sz w:val="24"/>
          <w:szCs w:val="24"/>
        </w:rPr>
        <w:t xml:space="preserve">Cardiff Capital Region </w:t>
      </w:r>
      <w:r w:rsidRPr="00AF2A50">
        <w:rPr>
          <w:rFonts w:ascii="Arial" w:hAnsi="Arial" w:cs="Arial"/>
          <w:color w:val="000000" w:themeColor="text1"/>
          <w:sz w:val="24"/>
          <w:szCs w:val="24"/>
        </w:rPr>
        <w:t xml:space="preserve">Joint </w:t>
      </w:r>
      <w:r w:rsidRPr="00AF2A50">
        <w:rPr>
          <w:rFonts w:ascii="Arial" w:hAnsi="Arial" w:cs="Arial"/>
          <w:sz w:val="24"/>
          <w:szCs w:val="24"/>
        </w:rPr>
        <w:t>Cabinet:</w:t>
      </w:r>
    </w:p>
    <w:p w:rsidR="00D707BE" w:rsidRDefault="00D707BE" w:rsidP="005226A2">
      <w:pPr>
        <w:pStyle w:val="NoSpacing"/>
      </w:pPr>
    </w:p>
    <w:tbl>
      <w:tblPr>
        <w:tblStyle w:val="TableGrid"/>
        <w:tblW w:w="9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5"/>
        <w:gridCol w:w="98"/>
      </w:tblGrid>
      <w:tr w:rsidR="005226A2" w:rsidRPr="008832CE" w:rsidTr="00AD2012">
        <w:tc>
          <w:tcPr>
            <w:tcW w:w="567" w:type="dxa"/>
          </w:tcPr>
          <w:p w:rsidR="005226A2" w:rsidRPr="008832CE" w:rsidRDefault="005226A2" w:rsidP="004F5FAD">
            <w:pPr>
              <w:autoSpaceDE w:val="0"/>
              <w:autoSpaceDN w:val="0"/>
              <w:adjustRightInd w:val="0"/>
              <w:jc w:val="both"/>
              <w:rPr>
                <w:rFonts w:ascii="Arial" w:hAnsi="Arial" w:cs="Arial"/>
                <w:bCs/>
                <w:sz w:val="24"/>
                <w:szCs w:val="24"/>
              </w:rPr>
            </w:pPr>
            <w:r w:rsidRPr="008832CE">
              <w:rPr>
                <w:rFonts w:ascii="Arial" w:hAnsi="Arial" w:cs="Arial"/>
                <w:bCs/>
                <w:sz w:val="24"/>
                <w:szCs w:val="24"/>
              </w:rPr>
              <w:t>a)</w:t>
            </w:r>
          </w:p>
        </w:tc>
        <w:tc>
          <w:tcPr>
            <w:tcW w:w="8603" w:type="dxa"/>
            <w:gridSpan w:val="2"/>
          </w:tcPr>
          <w:p w:rsidR="005226A2" w:rsidRPr="008832CE" w:rsidRDefault="005226A2" w:rsidP="004F5FAD">
            <w:pPr>
              <w:autoSpaceDE w:val="0"/>
              <w:autoSpaceDN w:val="0"/>
              <w:adjustRightInd w:val="0"/>
              <w:jc w:val="both"/>
              <w:rPr>
                <w:rFonts w:ascii="Arial" w:hAnsi="Arial" w:cs="Arial"/>
                <w:bCs/>
                <w:sz w:val="24"/>
                <w:szCs w:val="24"/>
              </w:rPr>
            </w:pPr>
            <w:r w:rsidRPr="008832CE">
              <w:rPr>
                <w:rFonts w:ascii="Arial" w:hAnsi="Arial" w:cs="Arial"/>
                <w:bCs/>
                <w:sz w:val="24"/>
                <w:szCs w:val="24"/>
              </w:rPr>
              <w:t xml:space="preserve">Agree the increase in the required project cost to £38.5m as detailed in </w:t>
            </w:r>
            <w:r w:rsidRPr="00A26ACC">
              <w:rPr>
                <w:rFonts w:ascii="Arial" w:hAnsi="Arial" w:cs="Arial"/>
                <w:b/>
                <w:bCs/>
                <w:sz w:val="24"/>
                <w:szCs w:val="24"/>
              </w:rPr>
              <w:t>Appendix 3</w:t>
            </w:r>
            <w:r w:rsidR="00335878">
              <w:rPr>
                <w:rFonts w:ascii="Arial" w:hAnsi="Arial" w:cs="Arial"/>
                <w:b/>
                <w:bCs/>
                <w:sz w:val="24"/>
                <w:szCs w:val="24"/>
              </w:rPr>
              <w:t xml:space="preserve"> of the Report</w:t>
            </w:r>
            <w:r w:rsidRPr="008832CE">
              <w:rPr>
                <w:rFonts w:ascii="Arial" w:hAnsi="Arial" w:cs="Arial"/>
                <w:bCs/>
                <w:sz w:val="24"/>
                <w:szCs w:val="24"/>
              </w:rPr>
              <w:t>;</w:t>
            </w:r>
          </w:p>
          <w:p w:rsidR="00AD2012" w:rsidRPr="008832CE" w:rsidRDefault="00AD2012" w:rsidP="004F5FAD">
            <w:pPr>
              <w:autoSpaceDE w:val="0"/>
              <w:autoSpaceDN w:val="0"/>
              <w:adjustRightInd w:val="0"/>
              <w:jc w:val="both"/>
              <w:rPr>
                <w:rFonts w:ascii="Arial" w:hAnsi="Arial" w:cs="Arial"/>
                <w:bCs/>
                <w:sz w:val="24"/>
                <w:szCs w:val="24"/>
              </w:rPr>
            </w:pPr>
          </w:p>
        </w:tc>
      </w:tr>
      <w:tr w:rsidR="005226A2" w:rsidRPr="008832CE" w:rsidTr="00AD2012">
        <w:tc>
          <w:tcPr>
            <w:tcW w:w="567" w:type="dxa"/>
          </w:tcPr>
          <w:p w:rsidR="005226A2" w:rsidRPr="008832CE" w:rsidRDefault="005226A2" w:rsidP="004F5FAD">
            <w:pPr>
              <w:autoSpaceDE w:val="0"/>
              <w:autoSpaceDN w:val="0"/>
              <w:adjustRightInd w:val="0"/>
              <w:jc w:val="both"/>
              <w:rPr>
                <w:rFonts w:ascii="Arial" w:hAnsi="Arial" w:cs="Arial"/>
                <w:bCs/>
                <w:sz w:val="24"/>
                <w:szCs w:val="24"/>
              </w:rPr>
            </w:pPr>
            <w:r w:rsidRPr="008832CE">
              <w:rPr>
                <w:rFonts w:ascii="Arial" w:hAnsi="Arial" w:cs="Arial"/>
                <w:bCs/>
                <w:sz w:val="24"/>
                <w:szCs w:val="24"/>
              </w:rPr>
              <w:t>b)</w:t>
            </w:r>
          </w:p>
        </w:tc>
        <w:tc>
          <w:tcPr>
            <w:tcW w:w="8603" w:type="dxa"/>
            <w:gridSpan w:val="2"/>
          </w:tcPr>
          <w:p w:rsidR="005226A2" w:rsidRPr="008832CE" w:rsidRDefault="005226A2" w:rsidP="004F5FAD">
            <w:pPr>
              <w:autoSpaceDE w:val="0"/>
              <w:autoSpaceDN w:val="0"/>
              <w:adjustRightInd w:val="0"/>
              <w:jc w:val="both"/>
              <w:rPr>
                <w:rFonts w:ascii="Arial" w:hAnsi="Arial" w:cs="Arial"/>
                <w:bCs/>
                <w:sz w:val="24"/>
                <w:szCs w:val="24"/>
              </w:rPr>
            </w:pPr>
            <w:r w:rsidRPr="008832CE">
              <w:rPr>
                <w:rFonts w:ascii="Arial" w:hAnsi="Arial" w:cs="Arial"/>
                <w:sz w:val="24"/>
                <w:szCs w:val="24"/>
              </w:rPr>
              <w:t>Agree that sufficient progress has been made on those matters to which the Regional Cabinet decision on CSC Project on 2</w:t>
            </w:r>
            <w:r w:rsidRPr="008832CE">
              <w:rPr>
                <w:rFonts w:ascii="Arial" w:hAnsi="Arial" w:cs="Arial"/>
                <w:sz w:val="24"/>
                <w:szCs w:val="24"/>
                <w:vertAlign w:val="superscript"/>
              </w:rPr>
              <w:t>nd</w:t>
            </w:r>
            <w:r w:rsidRPr="008832CE">
              <w:rPr>
                <w:rFonts w:ascii="Arial" w:hAnsi="Arial" w:cs="Arial"/>
                <w:sz w:val="24"/>
                <w:szCs w:val="24"/>
              </w:rPr>
              <w:t xml:space="preserve"> May 2017, was subject to, and confirm that the CSC Project should proceed.</w:t>
            </w:r>
          </w:p>
        </w:tc>
      </w:tr>
      <w:tr w:rsidR="005226A2" w:rsidRPr="008832CE" w:rsidTr="00AD2012">
        <w:tc>
          <w:tcPr>
            <w:tcW w:w="567" w:type="dxa"/>
          </w:tcPr>
          <w:p w:rsidR="005226A2" w:rsidRPr="008832CE" w:rsidRDefault="005226A2" w:rsidP="004F5FAD">
            <w:pPr>
              <w:autoSpaceDE w:val="0"/>
              <w:autoSpaceDN w:val="0"/>
              <w:adjustRightInd w:val="0"/>
              <w:jc w:val="both"/>
              <w:rPr>
                <w:rFonts w:ascii="Arial" w:hAnsi="Arial" w:cs="Arial"/>
                <w:bCs/>
                <w:sz w:val="24"/>
                <w:szCs w:val="24"/>
              </w:rPr>
            </w:pPr>
          </w:p>
        </w:tc>
        <w:tc>
          <w:tcPr>
            <w:tcW w:w="8603" w:type="dxa"/>
            <w:gridSpan w:val="2"/>
          </w:tcPr>
          <w:p w:rsidR="005226A2" w:rsidRPr="008832CE" w:rsidRDefault="005226A2" w:rsidP="004F5FAD">
            <w:pPr>
              <w:autoSpaceDE w:val="0"/>
              <w:autoSpaceDN w:val="0"/>
              <w:adjustRightInd w:val="0"/>
              <w:jc w:val="both"/>
              <w:rPr>
                <w:rFonts w:ascii="Arial" w:hAnsi="Arial" w:cs="Arial"/>
                <w:bCs/>
                <w:sz w:val="24"/>
                <w:szCs w:val="24"/>
              </w:rPr>
            </w:pPr>
          </w:p>
        </w:tc>
      </w:tr>
      <w:tr w:rsidR="005226A2" w:rsidRPr="008832CE" w:rsidTr="00AD2012">
        <w:trPr>
          <w:gridAfter w:val="1"/>
          <w:wAfter w:w="98" w:type="dxa"/>
        </w:trPr>
        <w:tc>
          <w:tcPr>
            <w:tcW w:w="567" w:type="dxa"/>
          </w:tcPr>
          <w:p w:rsidR="005226A2" w:rsidRPr="008832CE" w:rsidRDefault="005226A2" w:rsidP="004F5FAD">
            <w:pPr>
              <w:autoSpaceDE w:val="0"/>
              <w:autoSpaceDN w:val="0"/>
              <w:adjustRightInd w:val="0"/>
              <w:jc w:val="both"/>
              <w:rPr>
                <w:rFonts w:ascii="Arial" w:hAnsi="Arial" w:cs="Arial"/>
                <w:bCs/>
                <w:sz w:val="24"/>
                <w:szCs w:val="24"/>
              </w:rPr>
            </w:pPr>
            <w:r w:rsidRPr="008832CE">
              <w:rPr>
                <w:rFonts w:ascii="Arial" w:hAnsi="Arial" w:cs="Arial"/>
                <w:bCs/>
                <w:sz w:val="24"/>
                <w:szCs w:val="24"/>
              </w:rPr>
              <w:t>c)</w:t>
            </w:r>
          </w:p>
        </w:tc>
        <w:tc>
          <w:tcPr>
            <w:tcW w:w="8505" w:type="dxa"/>
          </w:tcPr>
          <w:p w:rsidR="005226A2" w:rsidRDefault="005226A2" w:rsidP="005226A2">
            <w:pPr>
              <w:autoSpaceDE w:val="0"/>
              <w:autoSpaceDN w:val="0"/>
              <w:adjustRightInd w:val="0"/>
              <w:jc w:val="both"/>
              <w:rPr>
                <w:rFonts w:ascii="Arial" w:hAnsi="Arial" w:cs="Arial"/>
                <w:bCs/>
                <w:sz w:val="24"/>
                <w:szCs w:val="24"/>
              </w:rPr>
            </w:pPr>
            <w:r w:rsidRPr="008832CE">
              <w:rPr>
                <w:rFonts w:ascii="Arial" w:hAnsi="Arial" w:cs="Arial"/>
                <w:bCs/>
                <w:sz w:val="24"/>
                <w:szCs w:val="24"/>
              </w:rPr>
              <w:t xml:space="preserve">Authorise the Accountable Body to release funding to the SPV, up to £38.5m, in tranches as requested by the SPV and in accordance with the financing and loan provisions detailed in sections 7 and 8 of the SPV Shareholders Agreement attached in </w:t>
            </w:r>
            <w:r w:rsidRPr="008832CE">
              <w:rPr>
                <w:rFonts w:ascii="Arial" w:hAnsi="Arial" w:cs="Arial"/>
                <w:b/>
                <w:bCs/>
                <w:sz w:val="24"/>
                <w:szCs w:val="24"/>
              </w:rPr>
              <w:t>Appendix 6</w:t>
            </w:r>
            <w:r w:rsidR="00335878">
              <w:rPr>
                <w:rFonts w:ascii="Arial" w:hAnsi="Arial" w:cs="Arial"/>
                <w:b/>
                <w:bCs/>
                <w:sz w:val="24"/>
                <w:szCs w:val="24"/>
              </w:rPr>
              <w:t xml:space="preserve"> of the Report</w:t>
            </w:r>
            <w:r w:rsidRPr="008832CE">
              <w:rPr>
                <w:rFonts w:ascii="Arial" w:hAnsi="Arial" w:cs="Arial"/>
                <w:bCs/>
                <w:sz w:val="24"/>
                <w:szCs w:val="24"/>
              </w:rPr>
              <w:t>.</w:t>
            </w:r>
          </w:p>
          <w:p w:rsidR="005226A2" w:rsidRPr="008832CE" w:rsidRDefault="005226A2" w:rsidP="005226A2">
            <w:pPr>
              <w:autoSpaceDE w:val="0"/>
              <w:autoSpaceDN w:val="0"/>
              <w:adjustRightInd w:val="0"/>
              <w:jc w:val="both"/>
              <w:rPr>
                <w:rFonts w:ascii="Arial" w:hAnsi="Arial" w:cs="Arial"/>
                <w:bCs/>
                <w:sz w:val="24"/>
                <w:szCs w:val="24"/>
              </w:rPr>
            </w:pPr>
          </w:p>
        </w:tc>
      </w:tr>
    </w:tbl>
    <w:p w:rsidR="00C911E7" w:rsidRPr="0080191D" w:rsidRDefault="005226A2" w:rsidP="00C911E7">
      <w:pPr>
        <w:pStyle w:val="NoSpacing"/>
        <w:numPr>
          <w:ilvl w:val="0"/>
          <w:numId w:val="13"/>
        </w:numPr>
        <w:ind w:hanging="644"/>
        <w:jc w:val="both"/>
        <w:rPr>
          <w:rFonts w:ascii="Arial" w:hAnsi="Arial" w:cs="Arial"/>
          <w:b/>
          <w:color w:val="000000"/>
          <w:sz w:val="24"/>
          <w:szCs w:val="24"/>
        </w:rPr>
      </w:pPr>
      <w:r w:rsidRPr="00D05974">
        <w:rPr>
          <w:rFonts w:ascii="Arial" w:hAnsi="Arial" w:cs="Arial"/>
          <w:b/>
          <w:color w:val="000000" w:themeColor="text1"/>
          <w:sz w:val="24"/>
          <w:szCs w:val="24"/>
        </w:rPr>
        <w:t xml:space="preserve">Cardiff Capital Region Compound Semiconductor Project – Special Purpose Vehicle </w:t>
      </w:r>
      <w:r w:rsidRPr="00D05974">
        <w:rPr>
          <w:rFonts w:ascii="Arial" w:hAnsi="Arial" w:cs="Arial"/>
          <w:b/>
          <w:sz w:val="24"/>
          <w:szCs w:val="24"/>
        </w:rPr>
        <w:t>(Minute No.10)</w:t>
      </w:r>
    </w:p>
    <w:p w:rsidR="0080191D" w:rsidRDefault="0080191D" w:rsidP="0080191D">
      <w:pPr>
        <w:pStyle w:val="NoSpacing"/>
        <w:jc w:val="both"/>
        <w:rPr>
          <w:rFonts w:ascii="Arial" w:hAnsi="Arial" w:cs="Arial"/>
          <w:b/>
          <w:color w:val="000000"/>
          <w:sz w:val="24"/>
          <w:szCs w:val="24"/>
        </w:rPr>
      </w:pPr>
    </w:p>
    <w:p w:rsidR="0080191D" w:rsidRPr="009F2F8C" w:rsidRDefault="0080191D" w:rsidP="0080191D">
      <w:pPr>
        <w:pStyle w:val="NoSpacing"/>
        <w:jc w:val="center"/>
        <w:rPr>
          <w:rFonts w:ascii="Arial" w:hAnsi="Arial" w:cs="Arial"/>
          <w:b/>
          <w:i/>
          <w:sz w:val="24"/>
          <w:szCs w:val="24"/>
        </w:rPr>
      </w:pPr>
      <w:r w:rsidRPr="009F2F8C">
        <w:rPr>
          <w:rFonts w:ascii="Arial" w:hAnsi="Arial" w:cs="Arial"/>
          <w:b/>
          <w:i/>
          <w:sz w:val="24"/>
          <w:szCs w:val="24"/>
        </w:rPr>
        <w:t xml:space="preserve">There is a Confidential Appendix to this </w:t>
      </w:r>
      <w:r w:rsidR="00335878" w:rsidRPr="009F2F8C">
        <w:rPr>
          <w:rFonts w:ascii="Arial" w:hAnsi="Arial" w:cs="Arial"/>
          <w:b/>
          <w:i/>
          <w:sz w:val="24"/>
          <w:szCs w:val="24"/>
        </w:rPr>
        <w:t>minute</w:t>
      </w:r>
      <w:r w:rsidRPr="009F2F8C">
        <w:rPr>
          <w:rFonts w:ascii="Arial" w:hAnsi="Arial" w:cs="Arial"/>
          <w:b/>
          <w:i/>
          <w:sz w:val="24"/>
          <w:szCs w:val="24"/>
        </w:rPr>
        <w:t xml:space="preserve"> which is exempt from publication </w:t>
      </w:r>
      <w:r w:rsidR="00335878" w:rsidRPr="009F2F8C">
        <w:rPr>
          <w:rFonts w:ascii="Arial" w:hAnsi="Arial" w:cs="Arial"/>
          <w:b/>
          <w:iCs/>
          <w:sz w:val="24"/>
          <w:szCs w:val="32"/>
        </w:rPr>
        <w:t>as it contains exempt information of the kind described in paragraphs 14, 16 and 21 of parts 4 and 5 of Schedule 12A to the Local Government Act 1972</w:t>
      </w:r>
      <w:r w:rsidRPr="009F2F8C">
        <w:rPr>
          <w:rFonts w:ascii="Arial" w:hAnsi="Arial" w:cs="Arial"/>
          <w:b/>
          <w:i/>
          <w:sz w:val="24"/>
          <w:szCs w:val="24"/>
        </w:rPr>
        <w:t>)</w:t>
      </w:r>
    </w:p>
    <w:p w:rsidR="00C911E7" w:rsidRDefault="00C911E7" w:rsidP="00A86294">
      <w:pPr>
        <w:pStyle w:val="NoSpacing"/>
        <w:jc w:val="both"/>
        <w:rPr>
          <w:rFonts w:ascii="Arial" w:hAnsi="Arial" w:cs="Arial"/>
          <w:color w:val="000000"/>
          <w:sz w:val="24"/>
          <w:szCs w:val="24"/>
        </w:rPr>
      </w:pPr>
    </w:p>
    <w:p w:rsidR="005226A2" w:rsidRPr="005226A2" w:rsidRDefault="005226A2" w:rsidP="005226A2">
      <w:pPr>
        <w:jc w:val="both"/>
        <w:rPr>
          <w:rFonts w:ascii="Arial" w:hAnsi="Arial" w:cs="Arial"/>
          <w:iCs/>
          <w:sz w:val="24"/>
          <w:szCs w:val="24"/>
        </w:rPr>
      </w:pPr>
      <w:r w:rsidRPr="005226A2">
        <w:rPr>
          <w:rFonts w:ascii="Arial" w:hAnsi="Arial" w:cs="Arial"/>
          <w:iCs/>
          <w:sz w:val="24"/>
          <w:szCs w:val="24"/>
        </w:rPr>
        <w:t xml:space="preserve">Cllr Morgan advised colleagues to note in reference to Agenda Item 5, that Appendices 1A, 1B, 2A, 2B, 3 and 4 of this report were not for publication as they contain exempt information of the kind described in paragraphs 14, 16 and 21 of parts 4 and 5 of Schedule 12A to the Local Government Act 1972. </w:t>
      </w:r>
    </w:p>
    <w:p w:rsidR="005226A2" w:rsidRPr="007C478E" w:rsidRDefault="005226A2" w:rsidP="005226A2">
      <w:pPr>
        <w:jc w:val="both"/>
        <w:rPr>
          <w:rFonts w:ascii="Arial" w:hAnsi="Arial" w:cs="Arial"/>
          <w:iCs/>
          <w:sz w:val="24"/>
          <w:szCs w:val="32"/>
        </w:rPr>
      </w:pPr>
      <w:r w:rsidRPr="007C478E">
        <w:rPr>
          <w:rFonts w:ascii="Arial" w:hAnsi="Arial" w:cs="Arial"/>
          <w:iCs/>
          <w:sz w:val="24"/>
          <w:szCs w:val="32"/>
        </w:rPr>
        <w:t>As such, should colleagues with to discuss matters within those Appendices, members of the public w</w:t>
      </w:r>
      <w:r>
        <w:rPr>
          <w:rFonts w:ascii="Arial" w:hAnsi="Arial" w:cs="Arial"/>
          <w:iCs/>
          <w:sz w:val="24"/>
          <w:szCs w:val="32"/>
        </w:rPr>
        <w:t>ould</w:t>
      </w:r>
      <w:r w:rsidRPr="007C478E">
        <w:rPr>
          <w:rFonts w:ascii="Arial" w:hAnsi="Arial" w:cs="Arial"/>
          <w:iCs/>
          <w:sz w:val="24"/>
          <w:szCs w:val="32"/>
        </w:rPr>
        <w:t xml:space="preserve"> have to withdraw while that discussion takes place and will be asked to return to hear a summary and the final decision of the Cabinet. </w:t>
      </w:r>
    </w:p>
    <w:p w:rsidR="005226A2" w:rsidRDefault="005226A2" w:rsidP="005226A2">
      <w:pPr>
        <w:jc w:val="both"/>
        <w:rPr>
          <w:rFonts w:ascii="Arial" w:hAnsi="Arial" w:cs="Arial"/>
          <w:iCs/>
          <w:sz w:val="24"/>
          <w:szCs w:val="32"/>
        </w:rPr>
      </w:pPr>
      <w:r w:rsidRPr="007C478E">
        <w:rPr>
          <w:rFonts w:ascii="Arial" w:hAnsi="Arial" w:cs="Arial"/>
          <w:iCs/>
          <w:sz w:val="24"/>
          <w:szCs w:val="32"/>
        </w:rPr>
        <w:t>If anyone wishe</w:t>
      </w:r>
      <w:r>
        <w:rPr>
          <w:rFonts w:ascii="Arial" w:hAnsi="Arial" w:cs="Arial"/>
          <w:iCs/>
          <w:sz w:val="24"/>
          <w:szCs w:val="32"/>
        </w:rPr>
        <w:t>d</w:t>
      </w:r>
      <w:r w:rsidRPr="007C478E">
        <w:rPr>
          <w:rFonts w:ascii="Arial" w:hAnsi="Arial" w:cs="Arial"/>
          <w:iCs/>
          <w:sz w:val="24"/>
          <w:szCs w:val="32"/>
        </w:rPr>
        <w:t xml:space="preserve"> to formally move that the public be withdrawn, </w:t>
      </w:r>
      <w:r>
        <w:rPr>
          <w:rFonts w:ascii="Arial" w:hAnsi="Arial" w:cs="Arial"/>
          <w:iCs/>
          <w:sz w:val="24"/>
          <w:szCs w:val="32"/>
        </w:rPr>
        <w:t xml:space="preserve">colleagues were asked to </w:t>
      </w:r>
      <w:r w:rsidRPr="007C478E">
        <w:rPr>
          <w:rFonts w:ascii="Arial" w:hAnsi="Arial" w:cs="Arial"/>
          <w:iCs/>
          <w:sz w:val="24"/>
          <w:szCs w:val="32"/>
        </w:rPr>
        <w:t>make that clear so the proposal can be seconded and moved and fo</w:t>
      </w:r>
      <w:r>
        <w:rPr>
          <w:rFonts w:ascii="Arial" w:hAnsi="Arial" w:cs="Arial"/>
          <w:iCs/>
          <w:sz w:val="24"/>
          <w:szCs w:val="32"/>
        </w:rPr>
        <w:t>rmally recorded in the minutes. The proposal was moved and members of the public were asked to leave proceedings.</w:t>
      </w:r>
    </w:p>
    <w:p w:rsidR="007C478E" w:rsidRDefault="002062ED" w:rsidP="007C478E">
      <w:pPr>
        <w:jc w:val="both"/>
        <w:rPr>
          <w:rFonts w:ascii="Arial" w:hAnsi="Arial" w:cs="Arial"/>
          <w:iCs/>
          <w:sz w:val="24"/>
          <w:szCs w:val="32"/>
        </w:rPr>
      </w:pPr>
      <w:r>
        <w:rPr>
          <w:rStyle w:val="fontstyle21"/>
          <w:rFonts w:ascii="Arial" w:hAnsi="Arial" w:cs="Arial"/>
          <w:sz w:val="24"/>
          <w:szCs w:val="24"/>
        </w:rPr>
        <w:t xml:space="preserve">The Regional </w:t>
      </w:r>
      <w:r w:rsidR="007C478E" w:rsidRPr="00BC37DA">
        <w:rPr>
          <w:rStyle w:val="fontstyle21"/>
          <w:rFonts w:ascii="Arial" w:hAnsi="Arial" w:cs="Arial"/>
          <w:sz w:val="24"/>
          <w:szCs w:val="24"/>
        </w:rPr>
        <w:t>Cabin</w:t>
      </w:r>
      <w:r w:rsidR="007C478E">
        <w:rPr>
          <w:rStyle w:val="fontstyle21"/>
          <w:rFonts w:ascii="Arial" w:hAnsi="Arial" w:cs="Arial"/>
          <w:sz w:val="24"/>
          <w:szCs w:val="24"/>
        </w:rPr>
        <w:t xml:space="preserve">et considered a report </w:t>
      </w:r>
      <w:r w:rsidR="007C478E">
        <w:rPr>
          <w:rFonts w:ascii="Arial" w:hAnsi="Arial" w:cs="Arial"/>
          <w:sz w:val="24"/>
          <w:szCs w:val="24"/>
        </w:rPr>
        <w:t>on behalf of t</w:t>
      </w:r>
      <w:r>
        <w:rPr>
          <w:rFonts w:ascii="Arial" w:hAnsi="Arial" w:cs="Arial"/>
          <w:sz w:val="24"/>
          <w:szCs w:val="24"/>
        </w:rPr>
        <w:t>he City Deal Programme Director:-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C478E" w:rsidRPr="004E2CD8" w:rsidTr="00AD2012">
        <w:tc>
          <w:tcPr>
            <w:tcW w:w="9072" w:type="dxa"/>
          </w:tcPr>
          <w:p w:rsidR="007C478E" w:rsidRPr="007C478E" w:rsidRDefault="007C478E" w:rsidP="004F5FAD">
            <w:pPr>
              <w:pStyle w:val="ListParagraph"/>
              <w:numPr>
                <w:ilvl w:val="3"/>
                <w:numId w:val="10"/>
              </w:numPr>
              <w:autoSpaceDE w:val="0"/>
              <w:autoSpaceDN w:val="0"/>
              <w:adjustRightInd w:val="0"/>
              <w:spacing w:after="200"/>
              <w:ind w:left="455" w:hanging="567"/>
              <w:jc w:val="both"/>
              <w:rPr>
                <w:rFonts w:ascii="Arial" w:hAnsi="Arial" w:cs="Arial"/>
                <w:bCs/>
                <w:sz w:val="24"/>
                <w:szCs w:val="24"/>
              </w:rPr>
            </w:pPr>
            <w:r w:rsidRPr="007C478E">
              <w:rPr>
                <w:rFonts w:ascii="Arial" w:hAnsi="Arial" w:cs="Arial"/>
                <w:sz w:val="24"/>
              </w:rPr>
              <w:t>To seek approval of the Regional Cabinet to establish a Special Purpose Vehicle (SPV) to deliver the Compound Semiconductor Project (CSC Project).</w:t>
            </w:r>
          </w:p>
        </w:tc>
      </w:tr>
      <w:tr w:rsidR="007C478E" w:rsidRPr="004E2CD8" w:rsidTr="00AD2012">
        <w:tc>
          <w:tcPr>
            <w:tcW w:w="9072" w:type="dxa"/>
          </w:tcPr>
          <w:p w:rsidR="007C478E" w:rsidRDefault="007C478E" w:rsidP="004F5FAD">
            <w:pPr>
              <w:pStyle w:val="ListParagraph"/>
              <w:numPr>
                <w:ilvl w:val="3"/>
                <w:numId w:val="10"/>
              </w:numPr>
              <w:spacing w:line="276" w:lineRule="auto"/>
              <w:ind w:left="455" w:hanging="567"/>
              <w:jc w:val="both"/>
              <w:rPr>
                <w:rFonts w:ascii="Arial" w:hAnsi="Arial" w:cs="Arial"/>
                <w:bCs/>
                <w:sz w:val="24"/>
              </w:rPr>
            </w:pPr>
            <w:r w:rsidRPr="007C478E">
              <w:rPr>
                <w:rFonts w:ascii="Arial" w:hAnsi="Arial" w:cs="Arial"/>
                <w:bCs/>
                <w:sz w:val="24"/>
              </w:rPr>
              <w:t>To consider and agree the required details necessary to establish the SPV including such matters as scope, objectives, name, shareholder arrangements and composition of the Board.</w:t>
            </w:r>
          </w:p>
          <w:p w:rsidR="007C478E" w:rsidRDefault="007C478E" w:rsidP="004F5FAD">
            <w:pPr>
              <w:spacing w:line="276" w:lineRule="auto"/>
              <w:jc w:val="both"/>
              <w:rPr>
                <w:rFonts w:ascii="Arial" w:hAnsi="Arial" w:cs="Arial"/>
                <w:bCs/>
                <w:sz w:val="24"/>
              </w:rPr>
            </w:pPr>
          </w:p>
          <w:p w:rsidR="009F2F8C" w:rsidRDefault="009F2F8C" w:rsidP="004F5FAD">
            <w:pPr>
              <w:spacing w:line="276" w:lineRule="auto"/>
              <w:jc w:val="both"/>
              <w:rPr>
                <w:rFonts w:ascii="Arial" w:hAnsi="Arial" w:cs="Arial"/>
                <w:bCs/>
                <w:sz w:val="24"/>
              </w:rPr>
            </w:pPr>
          </w:p>
          <w:p w:rsidR="009F2F8C" w:rsidRDefault="009F2F8C" w:rsidP="004F5FAD">
            <w:pPr>
              <w:spacing w:line="276" w:lineRule="auto"/>
              <w:jc w:val="both"/>
              <w:rPr>
                <w:rFonts w:ascii="Arial" w:hAnsi="Arial" w:cs="Arial"/>
                <w:bCs/>
                <w:sz w:val="24"/>
              </w:rPr>
            </w:pPr>
          </w:p>
          <w:p w:rsidR="009F2F8C" w:rsidRDefault="009F2F8C" w:rsidP="004F5FAD">
            <w:pPr>
              <w:spacing w:line="276" w:lineRule="auto"/>
              <w:jc w:val="both"/>
              <w:rPr>
                <w:rFonts w:ascii="Arial" w:hAnsi="Arial" w:cs="Arial"/>
                <w:bCs/>
                <w:sz w:val="24"/>
              </w:rPr>
            </w:pPr>
          </w:p>
          <w:p w:rsidR="009F2F8C" w:rsidRDefault="009F2F8C" w:rsidP="004F5FAD">
            <w:pPr>
              <w:spacing w:line="276" w:lineRule="auto"/>
              <w:jc w:val="both"/>
              <w:rPr>
                <w:rFonts w:ascii="Arial" w:hAnsi="Arial" w:cs="Arial"/>
                <w:bCs/>
                <w:sz w:val="24"/>
              </w:rPr>
            </w:pPr>
          </w:p>
          <w:p w:rsidR="007C478E" w:rsidRPr="004E2CD8" w:rsidRDefault="007C478E" w:rsidP="005226A2">
            <w:pPr>
              <w:widowControl w:val="0"/>
              <w:autoSpaceDE w:val="0"/>
              <w:autoSpaceDN w:val="0"/>
              <w:adjustRightInd w:val="0"/>
              <w:ind w:hanging="112"/>
              <w:jc w:val="both"/>
              <w:rPr>
                <w:rFonts w:ascii="Arial" w:hAnsi="Arial" w:cs="Arial"/>
                <w:sz w:val="24"/>
              </w:rPr>
            </w:pPr>
            <w:r w:rsidRPr="00AF2A50">
              <w:rPr>
                <w:rStyle w:val="fontstyle01"/>
                <w:rFonts w:ascii="Arial" w:hAnsi="Arial" w:cs="Arial"/>
                <w:sz w:val="24"/>
                <w:szCs w:val="24"/>
              </w:rPr>
              <w:t>RESOLVED</w:t>
            </w:r>
            <w:r w:rsidRPr="00AF2A50">
              <w:rPr>
                <w:rStyle w:val="fontstyle21"/>
                <w:rFonts w:ascii="Arial" w:hAnsi="Arial" w:cs="Arial"/>
                <w:sz w:val="24"/>
                <w:szCs w:val="24"/>
              </w:rPr>
              <w:t xml:space="preserve">: </w:t>
            </w:r>
            <w:r>
              <w:rPr>
                <w:rStyle w:val="fontstyle21"/>
                <w:rFonts w:ascii="Arial" w:hAnsi="Arial" w:cs="Arial"/>
                <w:sz w:val="24"/>
                <w:szCs w:val="24"/>
              </w:rPr>
              <w:t xml:space="preserve">it was agreed </w:t>
            </w:r>
            <w:r w:rsidRPr="00AF2A50">
              <w:rPr>
                <w:rStyle w:val="fontstyle21"/>
                <w:rFonts w:ascii="Arial" w:hAnsi="Arial" w:cs="Arial"/>
                <w:sz w:val="24"/>
                <w:szCs w:val="24"/>
              </w:rPr>
              <w:t xml:space="preserve">that </w:t>
            </w:r>
            <w:r w:rsidRPr="00AF2A50">
              <w:rPr>
                <w:rFonts w:ascii="Arial" w:hAnsi="Arial" w:cs="Arial"/>
                <w:sz w:val="24"/>
                <w:szCs w:val="24"/>
              </w:rPr>
              <w:t xml:space="preserve">Cardiff Capital Region </w:t>
            </w:r>
            <w:r w:rsidRPr="00AF2A50">
              <w:rPr>
                <w:rFonts w:ascii="Arial" w:hAnsi="Arial" w:cs="Arial"/>
                <w:color w:val="000000" w:themeColor="text1"/>
                <w:sz w:val="24"/>
                <w:szCs w:val="24"/>
              </w:rPr>
              <w:t xml:space="preserve">Joint </w:t>
            </w:r>
            <w:r w:rsidRPr="00AF2A50">
              <w:rPr>
                <w:rFonts w:ascii="Arial" w:hAnsi="Arial" w:cs="Arial"/>
                <w:sz w:val="24"/>
                <w:szCs w:val="24"/>
              </w:rPr>
              <w:t>Cabinet:</w:t>
            </w:r>
          </w:p>
        </w:tc>
      </w:tr>
    </w:tbl>
    <w:p w:rsidR="007C478E" w:rsidRDefault="007C478E" w:rsidP="007C478E">
      <w:pPr>
        <w:pStyle w:val="NoSpacing"/>
        <w:ind w:left="567"/>
        <w:jc w:val="both"/>
        <w:rPr>
          <w:rFonts w:ascii="Arial" w:hAnsi="Arial" w:cs="Arial"/>
          <w:color w:val="000000"/>
          <w:sz w:val="24"/>
          <w:szCs w:val="2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8642"/>
      </w:tblGrid>
      <w:tr w:rsidR="005226A2" w:rsidRPr="00AC3D9D" w:rsidTr="00AD2012">
        <w:tc>
          <w:tcPr>
            <w:tcW w:w="430" w:type="dxa"/>
          </w:tcPr>
          <w:p w:rsidR="005226A2" w:rsidRPr="00AC3D9D" w:rsidRDefault="005226A2" w:rsidP="005226A2">
            <w:pPr>
              <w:autoSpaceDE w:val="0"/>
              <w:autoSpaceDN w:val="0"/>
              <w:adjustRightInd w:val="0"/>
              <w:spacing w:after="200"/>
              <w:ind w:left="-104" w:right="-112" w:hanging="214"/>
              <w:jc w:val="center"/>
              <w:rPr>
                <w:rFonts w:ascii="Arial" w:hAnsi="Arial" w:cs="Arial"/>
                <w:bCs/>
                <w:sz w:val="24"/>
                <w:szCs w:val="24"/>
              </w:rPr>
            </w:pPr>
            <w:r>
              <w:rPr>
                <w:rFonts w:ascii="Arial" w:hAnsi="Arial" w:cs="Arial"/>
                <w:bCs/>
                <w:sz w:val="24"/>
                <w:szCs w:val="24"/>
              </w:rPr>
              <w:t xml:space="preserve">   a)</w:t>
            </w:r>
          </w:p>
        </w:tc>
        <w:tc>
          <w:tcPr>
            <w:tcW w:w="8642" w:type="dxa"/>
          </w:tcPr>
          <w:p w:rsidR="0080191D" w:rsidRPr="00AC3D9D" w:rsidRDefault="005226A2" w:rsidP="009F2F8C">
            <w:pPr>
              <w:autoSpaceDE w:val="0"/>
              <w:autoSpaceDN w:val="0"/>
              <w:adjustRightInd w:val="0"/>
              <w:spacing w:after="200"/>
              <w:jc w:val="both"/>
              <w:rPr>
                <w:rFonts w:ascii="Arial" w:hAnsi="Arial" w:cs="Arial"/>
                <w:bCs/>
                <w:sz w:val="24"/>
                <w:szCs w:val="24"/>
              </w:rPr>
            </w:pPr>
            <w:r>
              <w:rPr>
                <w:rFonts w:ascii="Arial" w:hAnsi="Arial" w:cs="Arial"/>
                <w:bCs/>
                <w:sz w:val="24"/>
                <w:szCs w:val="24"/>
              </w:rPr>
              <w:t xml:space="preserve">Establish a Special Purpose Vehicle Company Limited by Shares as detailed in the SPV Options Appraisal report contained in </w:t>
            </w:r>
            <w:r w:rsidRPr="006F468D">
              <w:rPr>
                <w:rFonts w:ascii="Arial" w:hAnsi="Arial" w:cs="Arial"/>
                <w:b/>
                <w:bCs/>
                <w:sz w:val="24"/>
                <w:szCs w:val="24"/>
              </w:rPr>
              <w:t>Appendix 1</w:t>
            </w:r>
            <w:r>
              <w:rPr>
                <w:rFonts w:ascii="Arial" w:hAnsi="Arial" w:cs="Arial"/>
                <w:b/>
                <w:bCs/>
                <w:sz w:val="24"/>
                <w:szCs w:val="24"/>
              </w:rPr>
              <w:t>B</w:t>
            </w:r>
            <w:r>
              <w:rPr>
                <w:rFonts w:ascii="Arial" w:hAnsi="Arial" w:cs="Arial"/>
                <w:bCs/>
                <w:sz w:val="24"/>
                <w:szCs w:val="24"/>
              </w:rPr>
              <w:t>;</w:t>
            </w:r>
          </w:p>
        </w:tc>
      </w:tr>
      <w:tr w:rsidR="005226A2" w:rsidRPr="007C0F33" w:rsidTr="00AD2012">
        <w:tc>
          <w:tcPr>
            <w:tcW w:w="430" w:type="dxa"/>
          </w:tcPr>
          <w:p w:rsidR="005226A2" w:rsidRPr="007C0F33" w:rsidRDefault="005226A2" w:rsidP="005226A2">
            <w:pPr>
              <w:autoSpaceDE w:val="0"/>
              <w:autoSpaceDN w:val="0"/>
              <w:adjustRightInd w:val="0"/>
              <w:ind w:left="-396"/>
              <w:jc w:val="right"/>
              <w:rPr>
                <w:rFonts w:ascii="Arial" w:hAnsi="Arial" w:cs="Arial"/>
                <w:bCs/>
                <w:sz w:val="24"/>
                <w:szCs w:val="24"/>
              </w:rPr>
            </w:pPr>
            <w:r w:rsidRPr="007C0F33">
              <w:rPr>
                <w:rFonts w:ascii="Arial" w:hAnsi="Arial" w:cs="Arial"/>
                <w:bCs/>
                <w:sz w:val="24"/>
                <w:szCs w:val="24"/>
              </w:rPr>
              <w:t>b)</w:t>
            </w:r>
          </w:p>
        </w:tc>
        <w:tc>
          <w:tcPr>
            <w:tcW w:w="8642" w:type="dxa"/>
          </w:tcPr>
          <w:p w:rsidR="005226A2" w:rsidRPr="007C0F33" w:rsidRDefault="005226A2" w:rsidP="004F5FAD">
            <w:pPr>
              <w:autoSpaceDE w:val="0"/>
              <w:autoSpaceDN w:val="0"/>
              <w:adjustRightInd w:val="0"/>
              <w:jc w:val="both"/>
              <w:rPr>
                <w:rFonts w:ascii="Arial" w:hAnsi="Arial" w:cs="Arial"/>
                <w:bCs/>
                <w:sz w:val="24"/>
                <w:szCs w:val="24"/>
              </w:rPr>
            </w:pPr>
            <w:r w:rsidRPr="007C0F33">
              <w:rPr>
                <w:rFonts w:ascii="Arial" w:hAnsi="Arial" w:cs="Arial"/>
                <w:sz w:val="24"/>
                <w:szCs w:val="24"/>
              </w:rPr>
              <w:t>Agree to name the Special Purpose Vehicle Company ‘</w:t>
            </w:r>
            <w:r w:rsidRPr="007C0F33">
              <w:rPr>
                <w:rFonts w:ascii="Arial" w:hAnsi="Arial" w:cs="Arial"/>
                <w:b/>
                <w:sz w:val="24"/>
                <w:szCs w:val="24"/>
              </w:rPr>
              <w:t>CSC Foundry Ltd</w:t>
            </w:r>
            <w:r w:rsidRPr="007C0F33">
              <w:rPr>
                <w:rFonts w:ascii="Arial" w:hAnsi="Arial" w:cs="Arial"/>
                <w:sz w:val="24"/>
                <w:szCs w:val="24"/>
              </w:rPr>
              <w:t xml:space="preserve">’ </w:t>
            </w:r>
            <w:r w:rsidRPr="007C0F33">
              <w:rPr>
                <w:rFonts w:ascii="Arial" w:hAnsi="Arial" w:cs="Arial"/>
                <w:b/>
                <w:sz w:val="24"/>
                <w:szCs w:val="24"/>
              </w:rPr>
              <w:t xml:space="preserve">– ‘LDC </w:t>
            </w:r>
            <w:proofErr w:type="spellStart"/>
            <w:r w:rsidRPr="007C0F33">
              <w:rPr>
                <w:rFonts w:ascii="Arial" w:hAnsi="Arial" w:cs="Arial"/>
                <w:b/>
                <w:sz w:val="24"/>
                <w:szCs w:val="24"/>
              </w:rPr>
              <w:t>Ffowndri</w:t>
            </w:r>
            <w:proofErr w:type="spellEnd"/>
            <w:r w:rsidRPr="007C0F33">
              <w:rPr>
                <w:rFonts w:ascii="Arial" w:hAnsi="Arial" w:cs="Arial"/>
                <w:b/>
                <w:sz w:val="24"/>
                <w:szCs w:val="24"/>
              </w:rPr>
              <w:t xml:space="preserve"> </w:t>
            </w:r>
            <w:proofErr w:type="spellStart"/>
            <w:r w:rsidRPr="007C0F33">
              <w:rPr>
                <w:rFonts w:ascii="Arial" w:hAnsi="Arial" w:cs="Arial"/>
                <w:b/>
                <w:sz w:val="24"/>
                <w:szCs w:val="24"/>
              </w:rPr>
              <w:t>Cy</w:t>
            </w:r>
            <w:r w:rsidR="0080191D">
              <w:rPr>
                <w:rFonts w:ascii="Arial" w:hAnsi="Arial" w:cs="Arial"/>
                <w:b/>
                <w:sz w:val="24"/>
                <w:szCs w:val="24"/>
              </w:rPr>
              <w:t>f</w:t>
            </w:r>
            <w:proofErr w:type="spellEnd"/>
            <w:r w:rsidRPr="007C0F33">
              <w:rPr>
                <w:rFonts w:ascii="Arial" w:hAnsi="Arial" w:cs="Arial"/>
                <w:b/>
                <w:sz w:val="24"/>
                <w:szCs w:val="24"/>
              </w:rPr>
              <w:t>’</w:t>
            </w:r>
            <w:r w:rsidRPr="007C0F33">
              <w:rPr>
                <w:rStyle w:val="FootnoteReference"/>
                <w:rFonts w:ascii="Arial" w:hAnsi="Arial" w:cs="Arial"/>
              </w:rPr>
              <w:footnoteReference w:id="1"/>
            </w:r>
            <w:r w:rsidRPr="007C0F33">
              <w:rPr>
                <w:rFonts w:ascii="Arial" w:hAnsi="Arial" w:cs="Arial"/>
                <w:sz w:val="24"/>
                <w:szCs w:val="24"/>
              </w:rPr>
              <w:t>.</w:t>
            </w:r>
          </w:p>
          <w:p w:rsidR="005226A2" w:rsidRPr="007C0F33" w:rsidRDefault="005226A2" w:rsidP="004F5FAD">
            <w:pPr>
              <w:autoSpaceDE w:val="0"/>
              <w:autoSpaceDN w:val="0"/>
              <w:adjustRightInd w:val="0"/>
              <w:jc w:val="both"/>
              <w:rPr>
                <w:rFonts w:ascii="Arial" w:hAnsi="Arial" w:cs="Arial"/>
                <w:bCs/>
                <w:sz w:val="24"/>
                <w:szCs w:val="24"/>
              </w:rPr>
            </w:pPr>
          </w:p>
        </w:tc>
      </w:tr>
      <w:tr w:rsidR="005226A2" w:rsidTr="00AD2012">
        <w:tc>
          <w:tcPr>
            <w:tcW w:w="430" w:type="dxa"/>
          </w:tcPr>
          <w:p w:rsidR="005226A2" w:rsidRDefault="005226A2" w:rsidP="005226A2">
            <w:pPr>
              <w:autoSpaceDE w:val="0"/>
              <w:autoSpaceDN w:val="0"/>
              <w:adjustRightInd w:val="0"/>
              <w:ind w:left="-396" w:firstLine="396"/>
              <w:jc w:val="right"/>
              <w:rPr>
                <w:rFonts w:ascii="Arial" w:hAnsi="Arial" w:cs="Arial"/>
                <w:bCs/>
                <w:sz w:val="24"/>
                <w:szCs w:val="24"/>
              </w:rPr>
            </w:pPr>
            <w:r>
              <w:rPr>
                <w:rFonts w:ascii="Arial" w:hAnsi="Arial" w:cs="Arial"/>
                <w:bCs/>
                <w:sz w:val="24"/>
                <w:szCs w:val="24"/>
              </w:rPr>
              <w:t>c)</w:t>
            </w:r>
          </w:p>
        </w:tc>
        <w:tc>
          <w:tcPr>
            <w:tcW w:w="8642" w:type="dxa"/>
          </w:tcPr>
          <w:p w:rsidR="005226A2" w:rsidRDefault="005226A2" w:rsidP="004F5FAD">
            <w:pPr>
              <w:autoSpaceDE w:val="0"/>
              <w:autoSpaceDN w:val="0"/>
              <w:adjustRightInd w:val="0"/>
              <w:jc w:val="both"/>
              <w:rPr>
                <w:rFonts w:ascii="Arial" w:hAnsi="Arial" w:cs="Arial"/>
                <w:bCs/>
                <w:sz w:val="24"/>
                <w:szCs w:val="24"/>
              </w:rPr>
            </w:pPr>
            <w:r>
              <w:rPr>
                <w:rFonts w:ascii="Arial" w:hAnsi="Arial" w:cs="Arial"/>
                <w:bCs/>
                <w:sz w:val="24"/>
                <w:szCs w:val="24"/>
              </w:rPr>
              <w:t xml:space="preserve">Approve the Shareholders’ Agreement related to ‘CSC Foundry Ltd’, as detailed in </w:t>
            </w:r>
            <w:r w:rsidRPr="006F468D">
              <w:rPr>
                <w:rFonts w:ascii="Arial" w:hAnsi="Arial" w:cs="Arial"/>
                <w:b/>
                <w:bCs/>
                <w:sz w:val="24"/>
                <w:szCs w:val="24"/>
              </w:rPr>
              <w:t>Appendix 2</w:t>
            </w:r>
            <w:r>
              <w:rPr>
                <w:rFonts w:ascii="Arial" w:hAnsi="Arial" w:cs="Arial"/>
                <w:b/>
                <w:bCs/>
                <w:sz w:val="24"/>
                <w:szCs w:val="24"/>
              </w:rPr>
              <w:t>B</w:t>
            </w:r>
            <w:r>
              <w:rPr>
                <w:rFonts w:ascii="Arial" w:hAnsi="Arial" w:cs="Arial"/>
                <w:bCs/>
                <w:sz w:val="24"/>
                <w:szCs w:val="24"/>
              </w:rPr>
              <w:t>;</w:t>
            </w:r>
          </w:p>
          <w:p w:rsidR="002062ED" w:rsidRDefault="002062ED" w:rsidP="004F5FAD">
            <w:pPr>
              <w:autoSpaceDE w:val="0"/>
              <w:autoSpaceDN w:val="0"/>
              <w:adjustRightInd w:val="0"/>
              <w:jc w:val="both"/>
              <w:rPr>
                <w:rFonts w:ascii="Arial" w:hAnsi="Arial" w:cs="Arial"/>
                <w:bCs/>
                <w:sz w:val="24"/>
                <w:szCs w:val="24"/>
              </w:rPr>
            </w:pPr>
          </w:p>
        </w:tc>
      </w:tr>
      <w:tr w:rsidR="005226A2" w:rsidRPr="00DD0460" w:rsidTr="00AD2012">
        <w:tc>
          <w:tcPr>
            <w:tcW w:w="430" w:type="dxa"/>
          </w:tcPr>
          <w:p w:rsidR="005226A2" w:rsidRDefault="005226A2" w:rsidP="004F5FAD">
            <w:pPr>
              <w:autoSpaceDE w:val="0"/>
              <w:autoSpaceDN w:val="0"/>
              <w:adjustRightInd w:val="0"/>
              <w:jc w:val="right"/>
              <w:rPr>
                <w:rFonts w:ascii="Arial" w:hAnsi="Arial" w:cs="Arial"/>
                <w:bCs/>
                <w:sz w:val="24"/>
                <w:szCs w:val="24"/>
              </w:rPr>
            </w:pPr>
            <w:r>
              <w:rPr>
                <w:rFonts w:ascii="Arial" w:hAnsi="Arial" w:cs="Arial"/>
                <w:bCs/>
                <w:sz w:val="24"/>
                <w:szCs w:val="24"/>
              </w:rPr>
              <w:t>d)</w:t>
            </w:r>
          </w:p>
        </w:tc>
        <w:tc>
          <w:tcPr>
            <w:tcW w:w="8642" w:type="dxa"/>
          </w:tcPr>
          <w:p w:rsidR="005226A2" w:rsidRDefault="005226A2" w:rsidP="004F5FAD">
            <w:pPr>
              <w:autoSpaceDE w:val="0"/>
              <w:autoSpaceDN w:val="0"/>
              <w:adjustRightInd w:val="0"/>
              <w:jc w:val="both"/>
              <w:rPr>
                <w:rFonts w:ascii="Arial" w:hAnsi="Arial" w:cs="Arial"/>
                <w:bCs/>
                <w:sz w:val="24"/>
                <w:szCs w:val="24"/>
              </w:rPr>
            </w:pPr>
            <w:r>
              <w:rPr>
                <w:rFonts w:ascii="Arial" w:hAnsi="Arial" w:cs="Arial"/>
                <w:bCs/>
                <w:sz w:val="24"/>
                <w:szCs w:val="24"/>
              </w:rPr>
              <w:t>Request each authority appoint a Director to sit on the ‘CSC Foundry Ltd’ Company Board;</w:t>
            </w:r>
          </w:p>
          <w:p w:rsidR="005226A2" w:rsidRPr="00DD0460" w:rsidRDefault="005226A2" w:rsidP="004F5FAD">
            <w:pPr>
              <w:autoSpaceDE w:val="0"/>
              <w:autoSpaceDN w:val="0"/>
              <w:adjustRightInd w:val="0"/>
              <w:jc w:val="both"/>
              <w:rPr>
                <w:rFonts w:ascii="Arial" w:hAnsi="Arial" w:cs="Arial"/>
                <w:bCs/>
                <w:sz w:val="24"/>
                <w:szCs w:val="24"/>
              </w:rPr>
            </w:pPr>
          </w:p>
        </w:tc>
      </w:tr>
      <w:tr w:rsidR="005226A2" w:rsidTr="00AD2012">
        <w:tc>
          <w:tcPr>
            <w:tcW w:w="430" w:type="dxa"/>
          </w:tcPr>
          <w:p w:rsidR="005226A2" w:rsidRDefault="005226A2" w:rsidP="004F5FAD">
            <w:pPr>
              <w:autoSpaceDE w:val="0"/>
              <w:autoSpaceDN w:val="0"/>
              <w:adjustRightInd w:val="0"/>
              <w:jc w:val="right"/>
              <w:rPr>
                <w:rFonts w:ascii="Arial" w:hAnsi="Arial" w:cs="Arial"/>
                <w:bCs/>
                <w:sz w:val="24"/>
                <w:szCs w:val="24"/>
              </w:rPr>
            </w:pPr>
            <w:r>
              <w:rPr>
                <w:rFonts w:ascii="Arial" w:hAnsi="Arial" w:cs="Arial"/>
                <w:bCs/>
                <w:sz w:val="24"/>
                <w:szCs w:val="24"/>
              </w:rPr>
              <w:t>e)</w:t>
            </w:r>
          </w:p>
        </w:tc>
        <w:tc>
          <w:tcPr>
            <w:tcW w:w="8642" w:type="dxa"/>
          </w:tcPr>
          <w:p w:rsidR="005226A2" w:rsidRPr="005226A2" w:rsidRDefault="005226A2" w:rsidP="004F5FAD">
            <w:pPr>
              <w:autoSpaceDE w:val="0"/>
              <w:autoSpaceDN w:val="0"/>
              <w:adjustRightInd w:val="0"/>
              <w:jc w:val="both"/>
              <w:rPr>
                <w:rFonts w:ascii="Arial" w:hAnsi="Arial" w:cs="Arial"/>
                <w:bCs/>
                <w:sz w:val="24"/>
                <w:szCs w:val="24"/>
              </w:rPr>
            </w:pPr>
            <w:r w:rsidRPr="005226A2">
              <w:rPr>
                <w:rFonts w:ascii="Arial" w:hAnsi="Arial" w:cs="Arial"/>
                <w:bCs/>
                <w:sz w:val="24"/>
                <w:szCs w:val="24"/>
              </w:rPr>
              <w:t>Agree that for the purposes of the CSC Project the Lead Authority continues to be Monmouthshire County Council, and delegate to the Chief Executive Officer of that Authority, in consultation with the Regional Cabinet Chair and Programme Director, the power:</w:t>
            </w:r>
          </w:p>
          <w:p w:rsidR="005226A2" w:rsidRPr="005226A2" w:rsidRDefault="005226A2" w:rsidP="004F5FAD">
            <w:pPr>
              <w:autoSpaceDE w:val="0"/>
              <w:autoSpaceDN w:val="0"/>
              <w:adjustRightInd w:val="0"/>
              <w:jc w:val="both"/>
              <w:rPr>
                <w:rFonts w:ascii="Arial" w:hAnsi="Arial" w:cs="Arial"/>
                <w:bCs/>
                <w:sz w:val="24"/>
                <w:szCs w:val="24"/>
              </w:rPr>
            </w:pPr>
          </w:p>
          <w:p w:rsidR="005226A2" w:rsidRPr="005226A2" w:rsidRDefault="005226A2" w:rsidP="005226A2">
            <w:pPr>
              <w:pStyle w:val="ListParagraph"/>
              <w:numPr>
                <w:ilvl w:val="0"/>
                <w:numId w:val="15"/>
              </w:numPr>
              <w:autoSpaceDE w:val="0"/>
              <w:autoSpaceDN w:val="0"/>
              <w:adjustRightInd w:val="0"/>
              <w:ind w:left="451" w:hanging="284"/>
              <w:jc w:val="both"/>
              <w:rPr>
                <w:rFonts w:ascii="Arial" w:hAnsi="Arial" w:cs="Arial"/>
                <w:bCs/>
                <w:sz w:val="24"/>
                <w:szCs w:val="24"/>
              </w:rPr>
            </w:pPr>
            <w:r w:rsidRPr="005226A2">
              <w:rPr>
                <w:rFonts w:ascii="Arial" w:hAnsi="Arial" w:cs="Arial"/>
                <w:bCs/>
                <w:sz w:val="24"/>
                <w:szCs w:val="24"/>
              </w:rPr>
              <w:t>Deal with all matters pending formation of the SPV; and</w:t>
            </w:r>
          </w:p>
          <w:p w:rsidR="005226A2" w:rsidRPr="005226A2" w:rsidRDefault="005226A2" w:rsidP="005226A2">
            <w:pPr>
              <w:pStyle w:val="ListParagraph"/>
              <w:numPr>
                <w:ilvl w:val="0"/>
                <w:numId w:val="15"/>
              </w:numPr>
              <w:autoSpaceDE w:val="0"/>
              <w:autoSpaceDN w:val="0"/>
              <w:adjustRightInd w:val="0"/>
              <w:ind w:left="451" w:hanging="284"/>
              <w:jc w:val="both"/>
              <w:rPr>
                <w:rFonts w:ascii="Arial" w:hAnsi="Arial" w:cs="Arial"/>
                <w:bCs/>
                <w:sz w:val="24"/>
                <w:szCs w:val="24"/>
              </w:rPr>
            </w:pPr>
            <w:r w:rsidRPr="005226A2">
              <w:rPr>
                <w:rFonts w:ascii="Arial" w:hAnsi="Arial" w:cs="Arial"/>
                <w:bCs/>
                <w:sz w:val="24"/>
                <w:szCs w:val="24"/>
              </w:rPr>
              <w:t>Thereafter all matters that fall to the Lead Authority as set out in the Shareholders’ Agreement and any matters that are required to facilitate the CSC Project and fall outside the remit of the SPV provided the delegation is executed within the remit of the financial commitment approved.</w:t>
            </w:r>
          </w:p>
          <w:p w:rsidR="005226A2" w:rsidRPr="005226A2" w:rsidRDefault="005226A2" w:rsidP="005226A2">
            <w:pPr>
              <w:pStyle w:val="ListParagraph"/>
              <w:autoSpaceDE w:val="0"/>
              <w:autoSpaceDN w:val="0"/>
              <w:adjustRightInd w:val="0"/>
              <w:ind w:left="451"/>
              <w:jc w:val="both"/>
              <w:rPr>
                <w:rFonts w:ascii="Arial" w:hAnsi="Arial" w:cs="Arial"/>
                <w:bCs/>
                <w:sz w:val="24"/>
                <w:szCs w:val="24"/>
              </w:rPr>
            </w:pPr>
          </w:p>
        </w:tc>
      </w:tr>
      <w:tr w:rsidR="005226A2" w:rsidRPr="0007282B" w:rsidTr="00AD2012">
        <w:tc>
          <w:tcPr>
            <w:tcW w:w="430" w:type="dxa"/>
          </w:tcPr>
          <w:p w:rsidR="005226A2" w:rsidRDefault="005226A2" w:rsidP="004F5FAD">
            <w:pPr>
              <w:autoSpaceDE w:val="0"/>
              <w:autoSpaceDN w:val="0"/>
              <w:adjustRightInd w:val="0"/>
              <w:jc w:val="right"/>
              <w:rPr>
                <w:rFonts w:ascii="Arial" w:hAnsi="Arial" w:cs="Arial"/>
                <w:bCs/>
                <w:sz w:val="24"/>
                <w:szCs w:val="24"/>
              </w:rPr>
            </w:pPr>
            <w:r>
              <w:rPr>
                <w:rFonts w:ascii="Arial" w:hAnsi="Arial" w:cs="Arial"/>
                <w:bCs/>
                <w:sz w:val="24"/>
                <w:szCs w:val="24"/>
              </w:rPr>
              <w:t>f)</w:t>
            </w:r>
          </w:p>
        </w:tc>
        <w:tc>
          <w:tcPr>
            <w:tcW w:w="8642" w:type="dxa"/>
          </w:tcPr>
          <w:p w:rsidR="005226A2" w:rsidRPr="0007282B" w:rsidRDefault="005226A2" w:rsidP="004F5FAD">
            <w:pPr>
              <w:autoSpaceDE w:val="0"/>
              <w:autoSpaceDN w:val="0"/>
              <w:adjustRightInd w:val="0"/>
              <w:jc w:val="both"/>
              <w:rPr>
                <w:rFonts w:ascii="Arial" w:hAnsi="Arial" w:cs="Arial"/>
                <w:bCs/>
                <w:sz w:val="24"/>
                <w:szCs w:val="24"/>
              </w:rPr>
            </w:pPr>
            <w:r>
              <w:rPr>
                <w:rFonts w:ascii="Arial" w:hAnsi="Arial" w:cs="Arial"/>
                <w:sz w:val="24"/>
                <w:szCs w:val="24"/>
              </w:rPr>
              <w:t>Agree that t</w:t>
            </w:r>
            <w:r w:rsidRPr="0007282B">
              <w:rPr>
                <w:rFonts w:ascii="Arial" w:hAnsi="Arial" w:cs="Arial"/>
                <w:sz w:val="24"/>
                <w:szCs w:val="24"/>
              </w:rPr>
              <w:t xml:space="preserve">he Lead Authority </w:t>
            </w:r>
            <w:r>
              <w:rPr>
                <w:rFonts w:ascii="Arial" w:hAnsi="Arial" w:cs="Arial"/>
                <w:sz w:val="24"/>
                <w:szCs w:val="24"/>
              </w:rPr>
              <w:t>enter into a direct payment guarantee with the Welsh Government as detailed in 8.9 of the Shareholders’ Agreement related to ‘CSC Foundry Ltd’</w:t>
            </w:r>
            <w:r w:rsidRPr="0007282B">
              <w:rPr>
                <w:rFonts w:ascii="Arial" w:hAnsi="Arial" w:cs="Arial"/>
                <w:bCs/>
                <w:sz w:val="24"/>
                <w:szCs w:val="24"/>
              </w:rPr>
              <w:t>;</w:t>
            </w:r>
            <w:r>
              <w:rPr>
                <w:rFonts w:ascii="Arial" w:hAnsi="Arial" w:cs="Arial"/>
                <w:bCs/>
                <w:sz w:val="24"/>
                <w:szCs w:val="24"/>
              </w:rPr>
              <w:t xml:space="preserve"> and</w:t>
            </w:r>
          </w:p>
          <w:p w:rsidR="005226A2" w:rsidRPr="0007282B" w:rsidRDefault="005226A2" w:rsidP="004F5FAD">
            <w:pPr>
              <w:autoSpaceDE w:val="0"/>
              <w:autoSpaceDN w:val="0"/>
              <w:adjustRightInd w:val="0"/>
              <w:jc w:val="both"/>
              <w:rPr>
                <w:rFonts w:ascii="Arial" w:hAnsi="Arial" w:cs="Arial"/>
                <w:bCs/>
                <w:sz w:val="24"/>
                <w:szCs w:val="24"/>
              </w:rPr>
            </w:pPr>
          </w:p>
        </w:tc>
      </w:tr>
      <w:tr w:rsidR="005226A2" w:rsidTr="00AD2012">
        <w:tc>
          <w:tcPr>
            <w:tcW w:w="430" w:type="dxa"/>
          </w:tcPr>
          <w:p w:rsidR="005226A2" w:rsidRDefault="005226A2" w:rsidP="004F5FAD">
            <w:pPr>
              <w:autoSpaceDE w:val="0"/>
              <w:autoSpaceDN w:val="0"/>
              <w:adjustRightInd w:val="0"/>
              <w:jc w:val="right"/>
              <w:rPr>
                <w:rFonts w:ascii="Arial" w:hAnsi="Arial" w:cs="Arial"/>
                <w:bCs/>
                <w:sz w:val="24"/>
                <w:szCs w:val="24"/>
              </w:rPr>
            </w:pPr>
            <w:r>
              <w:rPr>
                <w:rFonts w:ascii="Arial" w:hAnsi="Arial" w:cs="Arial"/>
                <w:bCs/>
                <w:sz w:val="24"/>
                <w:szCs w:val="24"/>
              </w:rPr>
              <w:t>g)</w:t>
            </w:r>
          </w:p>
        </w:tc>
        <w:tc>
          <w:tcPr>
            <w:tcW w:w="8642" w:type="dxa"/>
          </w:tcPr>
          <w:p w:rsidR="005226A2" w:rsidRDefault="005226A2" w:rsidP="004F5FAD">
            <w:pPr>
              <w:autoSpaceDE w:val="0"/>
              <w:autoSpaceDN w:val="0"/>
              <w:adjustRightInd w:val="0"/>
              <w:jc w:val="both"/>
              <w:rPr>
                <w:rFonts w:ascii="Arial" w:hAnsi="Arial" w:cs="Arial"/>
                <w:bCs/>
                <w:sz w:val="24"/>
                <w:szCs w:val="24"/>
              </w:rPr>
            </w:pPr>
            <w:r>
              <w:rPr>
                <w:rFonts w:ascii="Arial" w:hAnsi="Arial" w:cs="Arial"/>
                <w:bCs/>
                <w:sz w:val="24"/>
                <w:szCs w:val="24"/>
              </w:rPr>
              <w:t>That the CCR Programme Director, in consultation with the Lead Authority, SPV and Accountable Body, report to Regional Cabinet, at the appropriate time, for decisions on any changes to the roles and responsibilities of the Lead Authority and SPV.</w:t>
            </w:r>
          </w:p>
          <w:p w:rsidR="005226A2" w:rsidRDefault="005226A2" w:rsidP="004F5FAD">
            <w:pPr>
              <w:autoSpaceDE w:val="0"/>
              <w:autoSpaceDN w:val="0"/>
              <w:adjustRightInd w:val="0"/>
              <w:jc w:val="both"/>
              <w:rPr>
                <w:rFonts w:ascii="Arial" w:hAnsi="Arial" w:cs="Arial"/>
                <w:bCs/>
                <w:sz w:val="24"/>
                <w:szCs w:val="24"/>
              </w:rPr>
            </w:pPr>
          </w:p>
        </w:tc>
      </w:tr>
      <w:tr w:rsidR="005226A2" w:rsidTr="00AD2012">
        <w:tc>
          <w:tcPr>
            <w:tcW w:w="430" w:type="dxa"/>
          </w:tcPr>
          <w:p w:rsidR="005226A2" w:rsidRDefault="005226A2" w:rsidP="004F5FAD">
            <w:pPr>
              <w:autoSpaceDE w:val="0"/>
              <w:autoSpaceDN w:val="0"/>
              <w:adjustRightInd w:val="0"/>
              <w:jc w:val="right"/>
              <w:rPr>
                <w:rFonts w:ascii="Arial" w:hAnsi="Arial" w:cs="Arial"/>
                <w:bCs/>
                <w:sz w:val="24"/>
                <w:szCs w:val="24"/>
              </w:rPr>
            </w:pPr>
            <w:r>
              <w:rPr>
                <w:rFonts w:ascii="Arial" w:hAnsi="Arial" w:cs="Arial"/>
                <w:bCs/>
                <w:sz w:val="24"/>
                <w:szCs w:val="24"/>
              </w:rPr>
              <w:t>h)</w:t>
            </w:r>
          </w:p>
        </w:tc>
        <w:tc>
          <w:tcPr>
            <w:tcW w:w="8642" w:type="dxa"/>
          </w:tcPr>
          <w:p w:rsidR="005226A2" w:rsidRDefault="005226A2" w:rsidP="004F5FAD">
            <w:pPr>
              <w:autoSpaceDE w:val="0"/>
              <w:autoSpaceDN w:val="0"/>
              <w:adjustRightInd w:val="0"/>
              <w:jc w:val="both"/>
              <w:rPr>
                <w:rFonts w:ascii="Arial" w:hAnsi="Arial" w:cs="Arial"/>
                <w:bCs/>
                <w:sz w:val="24"/>
                <w:szCs w:val="24"/>
              </w:rPr>
            </w:pPr>
            <w:r>
              <w:rPr>
                <w:rFonts w:ascii="Arial" w:hAnsi="Arial" w:cs="Arial"/>
                <w:bCs/>
                <w:sz w:val="24"/>
                <w:szCs w:val="24"/>
              </w:rPr>
              <w:t xml:space="preserve">Approve the CSC Foundry Ltd Annual Business Plan as detailed in </w:t>
            </w:r>
            <w:r w:rsidRPr="007C0F33">
              <w:rPr>
                <w:rFonts w:ascii="Arial" w:hAnsi="Arial" w:cs="Arial"/>
                <w:b/>
                <w:bCs/>
                <w:sz w:val="24"/>
                <w:szCs w:val="24"/>
              </w:rPr>
              <w:t>Appendix 4.</w:t>
            </w:r>
          </w:p>
        </w:tc>
      </w:tr>
    </w:tbl>
    <w:p w:rsidR="005226A2" w:rsidRDefault="005226A2" w:rsidP="007C478E">
      <w:pPr>
        <w:pStyle w:val="NoSpacing"/>
        <w:ind w:left="567"/>
        <w:jc w:val="both"/>
        <w:rPr>
          <w:rFonts w:ascii="Arial" w:hAnsi="Arial" w:cs="Arial"/>
          <w:color w:val="000000"/>
          <w:sz w:val="24"/>
          <w:szCs w:val="24"/>
        </w:rPr>
      </w:pPr>
    </w:p>
    <w:p w:rsidR="00354550" w:rsidRPr="00354550" w:rsidRDefault="00354550" w:rsidP="00354550">
      <w:pPr>
        <w:pStyle w:val="NoSpacing"/>
        <w:jc w:val="both"/>
        <w:rPr>
          <w:rFonts w:ascii="Arial" w:hAnsi="Arial" w:cs="Arial"/>
          <w:color w:val="000000"/>
          <w:sz w:val="24"/>
          <w:szCs w:val="24"/>
        </w:rPr>
      </w:pPr>
      <w:r>
        <w:rPr>
          <w:rFonts w:ascii="Arial" w:hAnsi="Arial" w:cs="Arial"/>
          <w:color w:val="000000"/>
          <w:sz w:val="24"/>
          <w:szCs w:val="24"/>
        </w:rPr>
        <w:t>Cllr Morgan thanked colleagues for attending and the meeting was concluded.</w:t>
      </w:r>
    </w:p>
    <w:sectPr w:rsidR="00354550" w:rsidRPr="0035455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8AC" w:rsidRDefault="00E478AC" w:rsidP="00BC37DA">
      <w:pPr>
        <w:spacing w:after="0" w:line="240" w:lineRule="auto"/>
      </w:pPr>
      <w:r>
        <w:separator/>
      </w:r>
    </w:p>
  </w:endnote>
  <w:endnote w:type="continuationSeparator" w:id="0">
    <w:p w:rsidR="00E478AC" w:rsidRDefault="00E478AC" w:rsidP="00BC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2AE" w:rsidRDefault="00BA42AE" w:rsidP="00BA42AE">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Pr="00BA42AE">
      <w:rPr>
        <w:b/>
        <w:bCs/>
        <w:noProof/>
      </w:rPr>
      <w:t>4</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8AC" w:rsidRDefault="00E478AC" w:rsidP="00BC37DA">
      <w:pPr>
        <w:spacing w:after="0" w:line="240" w:lineRule="auto"/>
      </w:pPr>
      <w:r>
        <w:separator/>
      </w:r>
    </w:p>
  </w:footnote>
  <w:footnote w:type="continuationSeparator" w:id="0">
    <w:p w:rsidR="00E478AC" w:rsidRDefault="00E478AC" w:rsidP="00BC37DA">
      <w:pPr>
        <w:spacing w:after="0" w:line="240" w:lineRule="auto"/>
      </w:pPr>
      <w:r>
        <w:continuationSeparator/>
      </w:r>
    </w:p>
  </w:footnote>
  <w:footnote w:id="1">
    <w:p w:rsidR="005226A2" w:rsidRDefault="005226A2" w:rsidP="005226A2">
      <w:pPr>
        <w:pStyle w:val="FootnoteText"/>
      </w:pPr>
      <w:r>
        <w:rPr>
          <w:rStyle w:val="FootnoteReference"/>
        </w:rPr>
        <w:footnoteRef/>
      </w:r>
      <w:r>
        <w:t xml:space="preserve"> ‘</w:t>
      </w:r>
      <w:r>
        <w:rPr>
          <w:rFonts w:ascii="Arial" w:hAnsi="Arial" w:cs="Arial"/>
        </w:rPr>
        <w:t>Lled-Ddargludyddion Cyfansawdd Ffowndri Cyfngedig’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DA" w:rsidRDefault="00BC37DA">
    <w:pPr>
      <w:pStyle w:val="Header"/>
    </w:pPr>
    <w:r w:rsidRPr="007A03DE">
      <w:rPr>
        <w:rFonts w:ascii="Arial" w:hAnsi="Arial" w:cs="Arial"/>
        <w:b/>
        <w:noProof/>
        <w:sz w:val="28"/>
        <w:szCs w:val="28"/>
        <w:lang w:eastAsia="en-GB"/>
      </w:rPr>
      <w:drawing>
        <wp:anchor distT="0" distB="0" distL="114300" distR="114300" simplePos="0" relativeHeight="251659264" behindDoc="0" locked="0" layoutInCell="1" allowOverlap="1" wp14:anchorId="25B30BBA" wp14:editId="60D5A4ED">
          <wp:simplePos x="0" y="0"/>
          <wp:positionH relativeFrom="column">
            <wp:posOffset>-899160</wp:posOffset>
          </wp:positionH>
          <wp:positionV relativeFrom="paragraph">
            <wp:posOffset>-449580</wp:posOffset>
          </wp:positionV>
          <wp:extent cx="757047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R bann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E9F"/>
    <w:multiLevelType w:val="multilevel"/>
    <w:tmpl w:val="A4E0AC5E"/>
    <w:lvl w:ilvl="0">
      <w:start w:val="1"/>
      <w:numFmt w:val="decimal"/>
      <w:lvlText w:val="%1."/>
      <w:lvlJc w:val="left"/>
      <w:pPr>
        <w:ind w:left="644" w:hanging="360"/>
      </w:pPr>
      <w:rPr>
        <w:rFonts w:ascii="Arial" w:hAnsi="Arial" w:cs="Arial" w:hint="default"/>
        <w:color w:val="auto"/>
        <w:sz w:val="24"/>
        <w:szCs w:val="24"/>
      </w:rPr>
    </w:lvl>
    <w:lvl w:ilvl="1">
      <w:start w:val="1"/>
      <w:numFmt w:val="bullet"/>
      <w:lvlText w:val=""/>
      <w:lvlJc w:val="left"/>
      <w:pPr>
        <w:ind w:left="1080" w:hanging="360"/>
      </w:pPr>
      <w:rPr>
        <w:rFonts w:ascii="Symbol" w:hAnsi="Symbol" w:hint="default"/>
      </w:r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434135"/>
    <w:multiLevelType w:val="hybridMultilevel"/>
    <w:tmpl w:val="B3847C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A599D"/>
    <w:multiLevelType w:val="hybridMultilevel"/>
    <w:tmpl w:val="ADD2BB86"/>
    <w:lvl w:ilvl="0" w:tplc="DC2640EA">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229667E"/>
    <w:multiLevelType w:val="hybridMultilevel"/>
    <w:tmpl w:val="4274A7D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B4750"/>
    <w:multiLevelType w:val="hybridMultilevel"/>
    <w:tmpl w:val="32E86E68"/>
    <w:lvl w:ilvl="0" w:tplc="AC18BA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632900"/>
    <w:multiLevelType w:val="hybridMultilevel"/>
    <w:tmpl w:val="34505F9E"/>
    <w:lvl w:ilvl="0" w:tplc="0E227322">
      <w:start w:val="6"/>
      <w:numFmt w:val="lowerLetter"/>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66EDF"/>
    <w:multiLevelType w:val="hybridMultilevel"/>
    <w:tmpl w:val="F66408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F07002"/>
    <w:multiLevelType w:val="hybridMultilevel"/>
    <w:tmpl w:val="9BA80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234D66"/>
    <w:multiLevelType w:val="hybridMultilevel"/>
    <w:tmpl w:val="146A7ACA"/>
    <w:lvl w:ilvl="0" w:tplc="2006D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C35988"/>
    <w:multiLevelType w:val="hybridMultilevel"/>
    <w:tmpl w:val="02F24366"/>
    <w:lvl w:ilvl="0" w:tplc="DD62BB60">
      <w:start w:val="1"/>
      <w:numFmt w:val="lowerLetter"/>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D33603"/>
    <w:multiLevelType w:val="multilevel"/>
    <w:tmpl w:val="4F2A8180"/>
    <w:lvl w:ilvl="0">
      <w:start w:val="5"/>
      <w:numFmt w:val="decimal"/>
      <w:lvlText w:val="%1."/>
      <w:lvlJc w:val="left"/>
      <w:pPr>
        <w:ind w:left="644" w:hanging="360"/>
      </w:pPr>
      <w:rPr>
        <w:rFonts w:ascii="Arial" w:hAnsi="Arial" w:cs="Arial" w:hint="default"/>
        <w:color w:val="auto"/>
        <w:sz w:val="24"/>
        <w:szCs w:val="24"/>
      </w:rPr>
    </w:lvl>
    <w:lvl w:ilvl="1">
      <w:start w:val="1"/>
      <w:numFmt w:val="bullet"/>
      <w:lvlText w:val=""/>
      <w:lvlJc w:val="left"/>
      <w:pPr>
        <w:ind w:left="1080" w:hanging="360"/>
      </w:pPr>
      <w:rPr>
        <w:rFonts w:ascii="Symbol" w:hAnsi="Symbol" w:hint="default"/>
      </w:rPr>
    </w:lvl>
    <w:lvl w:ilvl="2">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58F3293A"/>
    <w:multiLevelType w:val="hybridMultilevel"/>
    <w:tmpl w:val="9902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CF188D"/>
    <w:multiLevelType w:val="hybridMultilevel"/>
    <w:tmpl w:val="42A40C74"/>
    <w:lvl w:ilvl="0" w:tplc="033C6B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B74BCA"/>
    <w:multiLevelType w:val="hybridMultilevel"/>
    <w:tmpl w:val="3FD42B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EF66A6"/>
    <w:multiLevelType w:val="hybridMultilevel"/>
    <w:tmpl w:val="6C4612A2"/>
    <w:lvl w:ilvl="0" w:tplc="359C2A34">
      <w:start w:val="1"/>
      <w:numFmt w:val="lowerLetter"/>
      <w:lvlText w:val="%1)"/>
      <w:lvlJc w:val="left"/>
      <w:pPr>
        <w:ind w:left="720" w:hanging="360"/>
      </w:pPr>
      <w:rPr>
        <w:rFonts w:ascii="Arial-BoldMT" w:hAnsi="Arial-BoldMT" w:cstheme="minorBidi"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
  </w:num>
  <w:num w:numId="3">
    <w:abstractNumId w:val="11"/>
  </w:num>
  <w:num w:numId="4">
    <w:abstractNumId w:val="7"/>
  </w:num>
  <w:num w:numId="5">
    <w:abstractNumId w:val="4"/>
  </w:num>
  <w:num w:numId="6">
    <w:abstractNumId w:val="9"/>
  </w:num>
  <w:num w:numId="7">
    <w:abstractNumId w:val="5"/>
  </w:num>
  <w:num w:numId="8">
    <w:abstractNumId w:val="13"/>
  </w:num>
  <w:num w:numId="9">
    <w:abstractNumId w:val="8"/>
  </w:num>
  <w:num w:numId="10">
    <w:abstractNumId w:val="0"/>
  </w:num>
  <w:num w:numId="11">
    <w:abstractNumId w:val="6"/>
  </w:num>
  <w:num w:numId="12">
    <w:abstractNumId w:val="2"/>
  </w:num>
  <w:num w:numId="13">
    <w:abstractNumId w:val="10"/>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DA"/>
    <w:rsid w:val="000777B4"/>
    <w:rsid w:val="000906B0"/>
    <w:rsid w:val="000E2B35"/>
    <w:rsid w:val="0014755B"/>
    <w:rsid w:val="00157BD7"/>
    <w:rsid w:val="00174590"/>
    <w:rsid w:val="002062ED"/>
    <w:rsid w:val="002861A9"/>
    <w:rsid w:val="002A1B7E"/>
    <w:rsid w:val="00335878"/>
    <w:rsid w:val="00342D68"/>
    <w:rsid w:val="00346347"/>
    <w:rsid w:val="00354550"/>
    <w:rsid w:val="00365B33"/>
    <w:rsid w:val="003C3A42"/>
    <w:rsid w:val="003C72B8"/>
    <w:rsid w:val="003E443C"/>
    <w:rsid w:val="004142E8"/>
    <w:rsid w:val="004F0811"/>
    <w:rsid w:val="005226A2"/>
    <w:rsid w:val="005A0E55"/>
    <w:rsid w:val="006054AC"/>
    <w:rsid w:val="006A3BF2"/>
    <w:rsid w:val="007217C2"/>
    <w:rsid w:val="0076564C"/>
    <w:rsid w:val="007A3783"/>
    <w:rsid w:val="007C478E"/>
    <w:rsid w:val="0080191D"/>
    <w:rsid w:val="00805A1A"/>
    <w:rsid w:val="008D17D2"/>
    <w:rsid w:val="008E2EC1"/>
    <w:rsid w:val="009F1031"/>
    <w:rsid w:val="009F2F8C"/>
    <w:rsid w:val="00A02E6F"/>
    <w:rsid w:val="00A5085D"/>
    <w:rsid w:val="00A56C89"/>
    <w:rsid w:val="00A86294"/>
    <w:rsid w:val="00AD2012"/>
    <w:rsid w:val="00AF2A50"/>
    <w:rsid w:val="00BA42AE"/>
    <w:rsid w:val="00BC2130"/>
    <w:rsid w:val="00BC248F"/>
    <w:rsid w:val="00BC37DA"/>
    <w:rsid w:val="00C84500"/>
    <w:rsid w:val="00C907B6"/>
    <w:rsid w:val="00C911E7"/>
    <w:rsid w:val="00CE1189"/>
    <w:rsid w:val="00D00C96"/>
    <w:rsid w:val="00D05974"/>
    <w:rsid w:val="00D07594"/>
    <w:rsid w:val="00D10074"/>
    <w:rsid w:val="00D707BE"/>
    <w:rsid w:val="00DB5CD8"/>
    <w:rsid w:val="00E478AC"/>
    <w:rsid w:val="00E61BC5"/>
    <w:rsid w:val="00F85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BD9A293-CAFA-41B2-9A56-578D19D5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C37DA"/>
    <w:rPr>
      <w:rFonts w:ascii="Arial-BoldMT" w:hAnsi="Arial-BoldMT" w:hint="default"/>
      <w:b/>
      <w:bCs/>
      <w:i w:val="0"/>
      <w:iCs w:val="0"/>
      <w:color w:val="000000"/>
      <w:sz w:val="28"/>
      <w:szCs w:val="28"/>
    </w:rPr>
  </w:style>
  <w:style w:type="character" w:customStyle="1" w:styleId="fontstyle21">
    <w:name w:val="fontstyle21"/>
    <w:basedOn w:val="DefaultParagraphFont"/>
    <w:rsid w:val="00BC37DA"/>
    <w:rPr>
      <w:rFonts w:ascii="ArialMT" w:hAnsi="ArialMT" w:hint="default"/>
      <w:b w:val="0"/>
      <w:bCs w:val="0"/>
      <w:i w:val="0"/>
      <w:iCs w:val="0"/>
      <w:color w:val="000000"/>
      <w:sz w:val="28"/>
      <w:szCs w:val="28"/>
    </w:rPr>
  </w:style>
  <w:style w:type="paragraph" w:styleId="NoSpacing">
    <w:name w:val="No Spacing"/>
    <w:uiPriority w:val="1"/>
    <w:qFormat/>
    <w:rsid w:val="00BC37DA"/>
    <w:pPr>
      <w:spacing w:after="0" w:line="240" w:lineRule="auto"/>
    </w:pPr>
  </w:style>
  <w:style w:type="paragraph" w:styleId="Header">
    <w:name w:val="header"/>
    <w:basedOn w:val="Normal"/>
    <w:link w:val="HeaderChar"/>
    <w:uiPriority w:val="99"/>
    <w:unhideWhenUsed/>
    <w:rsid w:val="00BC3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7DA"/>
  </w:style>
  <w:style w:type="paragraph" w:styleId="Footer">
    <w:name w:val="footer"/>
    <w:basedOn w:val="Normal"/>
    <w:link w:val="FooterChar"/>
    <w:uiPriority w:val="99"/>
    <w:unhideWhenUsed/>
    <w:rsid w:val="00BC3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7DA"/>
  </w:style>
  <w:style w:type="character" w:styleId="CommentReference">
    <w:name w:val="annotation reference"/>
    <w:basedOn w:val="DefaultParagraphFont"/>
    <w:uiPriority w:val="99"/>
    <w:semiHidden/>
    <w:unhideWhenUsed/>
    <w:rsid w:val="00BC37DA"/>
    <w:rPr>
      <w:sz w:val="16"/>
      <w:szCs w:val="16"/>
    </w:rPr>
  </w:style>
  <w:style w:type="paragraph" w:styleId="CommentText">
    <w:name w:val="annotation text"/>
    <w:basedOn w:val="Normal"/>
    <w:link w:val="CommentTextChar"/>
    <w:uiPriority w:val="99"/>
    <w:semiHidden/>
    <w:unhideWhenUsed/>
    <w:rsid w:val="00BC37DA"/>
    <w:pPr>
      <w:spacing w:after="200"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BC37DA"/>
    <w:rPr>
      <w:rFonts w:eastAsiaTheme="minorEastAsia"/>
      <w:sz w:val="20"/>
      <w:szCs w:val="20"/>
      <w:lang w:eastAsia="en-GB"/>
    </w:rPr>
  </w:style>
  <w:style w:type="paragraph" w:styleId="BalloonText">
    <w:name w:val="Balloon Text"/>
    <w:basedOn w:val="Normal"/>
    <w:link w:val="BalloonTextChar"/>
    <w:uiPriority w:val="99"/>
    <w:semiHidden/>
    <w:unhideWhenUsed/>
    <w:rsid w:val="00BC3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7DA"/>
    <w:rPr>
      <w:rFonts w:ascii="Segoe UI" w:hAnsi="Segoe UI" w:cs="Segoe UI"/>
      <w:sz w:val="18"/>
      <w:szCs w:val="18"/>
    </w:rPr>
  </w:style>
  <w:style w:type="character" w:customStyle="1" w:styleId="fontstyle31">
    <w:name w:val="fontstyle31"/>
    <w:basedOn w:val="DefaultParagraphFont"/>
    <w:rsid w:val="004142E8"/>
    <w:rPr>
      <w:rFonts w:ascii="Arial-BoldMT" w:hAnsi="Arial-BoldMT" w:hint="default"/>
      <w:b/>
      <w:bCs/>
      <w:i w:val="0"/>
      <w:iCs w:val="0"/>
      <w:color w:val="000000"/>
      <w:sz w:val="24"/>
      <w:szCs w:val="24"/>
    </w:rPr>
  </w:style>
  <w:style w:type="character" w:customStyle="1" w:styleId="fontstyle41">
    <w:name w:val="fontstyle41"/>
    <w:basedOn w:val="DefaultParagraphFont"/>
    <w:rsid w:val="004142E8"/>
    <w:rPr>
      <w:rFonts w:ascii="SymbolMT" w:hAnsi="SymbolMT" w:hint="default"/>
      <w:b w:val="0"/>
      <w:bCs w:val="0"/>
      <w:i w:val="0"/>
      <w:iCs w:val="0"/>
      <w:color w:val="000000"/>
      <w:sz w:val="24"/>
      <w:szCs w:val="24"/>
    </w:rPr>
  </w:style>
  <w:style w:type="paragraph" w:styleId="ListParagraph">
    <w:name w:val="List Paragraph"/>
    <w:basedOn w:val="Normal"/>
    <w:uiPriority w:val="34"/>
    <w:qFormat/>
    <w:rsid w:val="004142E8"/>
    <w:pPr>
      <w:ind w:left="720"/>
      <w:contextualSpacing/>
    </w:pPr>
  </w:style>
  <w:style w:type="paragraph" w:customStyle="1" w:styleId="Default">
    <w:name w:val="Default"/>
    <w:rsid w:val="0014755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C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2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6A2"/>
    <w:rPr>
      <w:sz w:val="20"/>
      <w:szCs w:val="20"/>
    </w:rPr>
  </w:style>
  <w:style w:type="character" w:styleId="FootnoteReference">
    <w:name w:val="footnote reference"/>
    <w:basedOn w:val="DefaultParagraphFont"/>
    <w:uiPriority w:val="99"/>
    <w:semiHidden/>
    <w:unhideWhenUsed/>
    <w:rsid w:val="005226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E9699-F3C3-479C-9C63-5441D444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Swindell, Matthew</dc:creator>
  <cp:keywords/>
  <dc:description/>
  <cp:lastModifiedBy>Swindell, Matthew</cp:lastModifiedBy>
  <cp:revision>4</cp:revision>
  <dcterms:created xsi:type="dcterms:W3CDTF">2017-08-08T14:00:00Z</dcterms:created>
  <dcterms:modified xsi:type="dcterms:W3CDTF">2017-08-08T14:02:00Z</dcterms:modified>
</cp:coreProperties>
</file>